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4E2AA" w14:textId="43CB70C7" w:rsidR="00C2154F" w:rsidRDefault="00C2154F" w:rsidP="00C2154F">
      <w:pPr>
        <w:jc w:val="center"/>
        <w:rPr>
          <w:b/>
          <w:bCs/>
          <w:sz w:val="28"/>
          <w:szCs w:val="28"/>
          <w:lang w:eastAsia="it-IT"/>
        </w:rPr>
      </w:pPr>
      <w:bookmarkStart w:id="0" w:name="_Hlk121924253"/>
      <w:bookmarkStart w:id="1" w:name="_GoBack"/>
      <w:bookmarkEnd w:id="1"/>
    </w:p>
    <w:p w14:paraId="6CCC7741" w14:textId="77777777" w:rsidR="007664E9" w:rsidRDefault="007664E9" w:rsidP="007664E9">
      <w:pPr>
        <w:jc w:val="center"/>
        <w:rPr>
          <w:b/>
          <w:bCs/>
          <w:sz w:val="28"/>
          <w:szCs w:val="28"/>
          <w:lang w:eastAsia="it-IT"/>
        </w:rPr>
      </w:pPr>
    </w:p>
    <w:p w14:paraId="7B07E88E" w14:textId="77777777" w:rsidR="007664E9" w:rsidRDefault="007664E9" w:rsidP="007664E9">
      <w:pPr>
        <w:jc w:val="center"/>
        <w:rPr>
          <w:b/>
          <w:bCs/>
          <w:sz w:val="28"/>
          <w:szCs w:val="28"/>
          <w:lang w:eastAsia="it-IT"/>
        </w:rPr>
      </w:pPr>
      <w:r>
        <w:rPr>
          <w:noProof/>
          <w:lang w:eastAsia="it-IT"/>
        </w:rPr>
        <w:drawing>
          <wp:inline distT="0" distB="0" distL="0" distR="0" wp14:anchorId="6DC71BD2" wp14:editId="0A832AA6">
            <wp:extent cx="1295400" cy="1295400"/>
            <wp:effectExtent l="0" t="0" r="0" b="0"/>
            <wp:docPr id="2" name="Immagine 2" descr="Comune di Riomagg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di Riomaggi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797177CF" w14:textId="77777777" w:rsidR="007664E9" w:rsidRDefault="007664E9" w:rsidP="007664E9">
      <w:pPr>
        <w:jc w:val="center"/>
        <w:rPr>
          <w:b/>
          <w:bCs/>
          <w:sz w:val="28"/>
          <w:szCs w:val="28"/>
          <w:lang w:eastAsia="it-IT"/>
        </w:rPr>
      </w:pPr>
    </w:p>
    <w:p w14:paraId="110E3384" w14:textId="77777777" w:rsidR="007664E9" w:rsidRDefault="007664E9" w:rsidP="007664E9">
      <w:pPr>
        <w:jc w:val="center"/>
        <w:rPr>
          <w:b/>
          <w:bCs/>
          <w:sz w:val="28"/>
          <w:szCs w:val="28"/>
          <w:lang w:eastAsia="it-IT"/>
        </w:rPr>
      </w:pPr>
    </w:p>
    <w:p w14:paraId="68DB1768" w14:textId="77777777" w:rsidR="007664E9" w:rsidRDefault="007664E9" w:rsidP="007664E9">
      <w:pPr>
        <w:jc w:val="center"/>
        <w:rPr>
          <w:b/>
          <w:bCs/>
          <w:sz w:val="28"/>
          <w:szCs w:val="28"/>
          <w:lang w:eastAsia="it-IT"/>
        </w:rPr>
      </w:pPr>
    </w:p>
    <w:p w14:paraId="381DE36C" w14:textId="77777777" w:rsidR="007664E9" w:rsidRDefault="007664E9" w:rsidP="007664E9">
      <w:pPr>
        <w:jc w:val="center"/>
        <w:rPr>
          <w:b/>
          <w:bCs/>
          <w:sz w:val="28"/>
          <w:szCs w:val="28"/>
          <w:lang w:eastAsia="it-IT"/>
        </w:rPr>
      </w:pPr>
    </w:p>
    <w:p w14:paraId="6DAA7CA0" w14:textId="0D56AF7B" w:rsidR="007664E9" w:rsidRDefault="007664E9" w:rsidP="007664E9">
      <w:pPr>
        <w:jc w:val="center"/>
        <w:rPr>
          <w:rFonts w:ascii="Times New Roman" w:hAnsi="Times New Roman" w:cs="Times New Roman"/>
          <w:b/>
          <w:bCs/>
          <w:sz w:val="36"/>
          <w:szCs w:val="36"/>
          <w:lang w:eastAsia="it-IT"/>
        </w:rPr>
      </w:pPr>
      <w:r w:rsidRPr="00C2154F">
        <w:rPr>
          <w:rFonts w:ascii="Times New Roman" w:hAnsi="Times New Roman" w:cs="Times New Roman"/>
          <w:b/>
          <w:bCs/>
          <w:sz w:val="36"/>
          <w:szCs w:val="36"/>
          <w:lang w:eastAsia="it-IT"/>
        </w:rPr>
        <w:t xml:space="preserve">SOCIAL MEDIA POLICY </w:t>
      </w:r>
      <w:r w:rsidR="00A770A9">
        <w:rPr>
          <w:rFonts w:ascii="Times New Roman" w:hAnsi="Times New Roman" w:cs="Times New Roman"/>
          <w:b/>
          <w:bCs/>
          <w:sz w:val="36"/>
          <w:szCs w:val="36"/>
          <w:lang w:eastAsia="it-IT"/>
        </w:rPr>
        <w:t>INTERNA</w:t>
      </w:r>
    </w:p>
    <w:p w14:paraId="407BF086" w14:textId="77777777" w:rsidR="007664E9" w:rsidRPr="00C2154F" w:rsidRDefault="007664E9" w:rsidP="007664E9">
      <w:pPr>
        <w:jc w:val="center"/>
        <w:rPr>
          <w:rFonts w:ascii="Times New Roman" w:hAnsi="Times New Roman" w:cs="Times New Roman"/>
          <w:b/>
          <w:bCs/>
          <w:sz w:val="24"/>
          <w:szCs w:val="24"/>
          <w:lang w:eastAsia="it-IT"/>
        </w:rPr>
      </w:pPr>
      <w:r>
        <w:rPr>
          <w:rFonts w:ascii="Times New Roman" w:hAnsi="Times New Roman" w:cs="Times New Roman"/>
          <w:b/>
          <w:bCs/>
          <w:sz w:val="24"/>
          <w:szCs w:val="24"/>
          <w:lang w:eastAsia="it-IT"/>
        </w:rPr>
        <w:t>d</w:t>
      </w:r>
      <w:r w:rsidRPr="00C2154F">
        <w:rPr>
          <w:rFonts w:ascii="Times New Roman" w:hAnsi="Times New Roman" w:cs="Times New Roman"/>
          <w:b/>
          <w:bCs/>
          <w:sz w:val="24"/>
          <w:szCs w:val="24"/>
          <w:lang w:eastAsia="it-IT"/>
        </w:rPr>
        <w:t xml:space="preserve">el Comune di </w:t>
      </w:r>
      <w:r>
        <w:rPr>
          <w:rFonts w:ascii="Times New Roman" w:hAnsi="Times New Roman" w:cs="Times New Roman"/>
          <w:b/>
          <w:bCs/>
          <w:sz w:val="24"/>
          <w:szCs w:val="24"/>
          <w:lang w:eastAsia="it-IT"/>
        </w:rPr>
        <w:t>Riomaggiore</w:t>
      </w:r>
    </w:p>
    <w:p w14:paraId="0D229C08" w14:textId="03C8A199" w:rsidR="00C2154F" w:rsidRDefault="00C2154F" w:rsidP="00C2154F">
      <w:pPr>
        <w:jc w:val="center"/>
        <w:rPr>
          <w:b/>
          <w:bCs/>
          <w:sz w:val="28"/>
          <w:szCs w:val="28"/>
          <w:lang w:eastAsia="it-IT"/>
        </w:rPr>
      </w:pPr>
    </w:p>
    <w:p w14:paraId="42EC1105" w14:textId="7555CD9F" w:rsidR="00C2154F" w:rsidRDefault="00C2154F" w:rsidP="00C2154F">
      <w:pPr>
        <w:jc w:val="center"/>
        <w:rPr>
          <w:b/>
          <w:bCs/>
          <w:sz w:val="28"/>
          <w:szCs w:val="28"/>
          <w:lang w:eastAsia="it-IT"/>
        </w:rPr>
      </w:pPr>
    </w:p>
    <w:p w14:paraId="73415FAE" w14:textId="2E009CEF" w:rsidR="00C2154F" w:rsidRDefault="00C2154F" w:rsidP="00C2154F">
      <w:pPr>
        <w:jc w:val="center"/>
        <w:rPr>
          <w:b/>
          <w:bCs/>
          <w:sz w:val="28"/>
          <w:szCs w:val="28"/>
          <w:lang w:eastAsia="it-IT"/>
        </w:rPr>
      </w:pPr>
    </w:p>
    <w:p w14:paraId="68914713" w14:textId="2860A455" w:rsidR="00C2154F" w:rsidRDefault="00C2154F" w:rsidP="00C2154F">
      <w:pPr>
        <w:jc w:val="center"/>
        <w:rPr>
          <w:b/>
          <w:bCs/>
          <w:sz w:val="28"/>
          <w:szCs w:val="28"/>
          <w:lang w:eastAsia="it-IT"/>
        </w:rPr>
      </w:pPr>
    </w:p>
    <w:sdt>
      <w:sdtPr>
        <w:rPr>
          <w:rFonts w:asciiTheme="minorHAnsi" w:eastAsiaTheme="minorHAnsi" w:hAnsiTheme="minorHAnsi" w:cstheme="minorBidi"/>
          <w:color w:val="auto"/>
          <w:sz w:val="22"/>
          <w:szCs w:val="22"/>
          <w:lang w:eastAsia="en-US"/>
        </w:rPr>
        <w:id w:val="-20254978"/>
        <w:docPartObj>
          <w:docPartGallery w:val="Table of Contents"/>
          <w:docPartUnique/>
        </w:docPartObj>
      </w:sdtPr>
      <w:sdtEndPr>
        <w:rPr>
          <w:b/>
          <w:bCs/>
        </w:rPr>
      </w:sdtEndPr>
      <w:sdtContent>
        <w:p w14:paraId="1BD81FA6" w14:textId="6508573E" w:rsidR="00C2154F" w:rsidRDefault="00C2154F">
          <w:pPr>
            <w:pStyle w:val="Titolosommario"/>
          </w:pPr>
          <w:r>
            <w:t>Sommario</w:t>
          </w:r>
        </w:p>
        <w:p w14:paraId="3E742961" w14:textId="5F015CDA" w:rsidR="00C2154F" w:rsidRDefault="00C2154F">
          <w:pPr>
            <w:pStyle w:val="Sommario2"/>
            <w:tabs>
              <w:tab w:val="right" w:leader="dot" w:pos="9628"/>
            </w:tabs>
            <w:rPr>
              <w:rFonts w:eastAsiaTheme="minorEastAsia"/>
              <w:noProof/>
              <w:lang w:eastAsia="it-IT"/>
            </w:rPr>
          </w:pPr>
          <w:r>
            <w:fldChar w:fldCharType="begin"/>
          </w:r>
          <w:r>
            <w:instrText xml:space="preserve"> TOC \o "1-3" \h \z \u </w:instrText>
          </w:r>
          <w:r>
            <w:fldChar w:fldCharType="separate"/>
          </w:r>
          <w:hyperlink w:anchor="_Toc121923979" w:history="1">
            <w:r w:rsidRPr="00AC73BE">
              <w:rPr>
                <w:rStyle w:val="Collegamentoipertestuale"/>
                <w:rFonts w:eastAsia="Times New Roman" w:cstheme="minorHAnsi"/>
                <w:b/>
                <w:noProof/>
                <w:lang w:eastAsia="it-IT"/>
              </w:rPr>
              <w:t>Definizioni</w:t>
            </w:r>
            <w:r>
              <w:rPr>
                <w:noProof/>
                <w:webHidden/>
              </w:rPr>
              <w:tab/>
            </w:r>
            <w:r>
              <w:rPr>
                <w:noProof/>
                <w:webHidden/>
              </w:rPr>
              <w:fldChar w:fldCharType="begin"/>
            </w:r>
            <w:r>
              <w:rPr>
                <w:noProof/>
                <w:webHidden/>
              </w:rPr>
              <w:instrText xml:space="preserve"> PAGEREF _Toc121923979 \h </w:instrText>
            </w:r>
            <w:r>
              <w:rPr>
                <w:noProof/>
                <w:webHidden/>
              </w:rPr>
            </w:r>
            <w:r>
              <w:rPr>
                <w:noProof/>
                <w:webHidden/>
              </w:rPr>
              <w:fldChar w:fldCharType="separate"/>
            </w:r>
            <w:r>
              <w:rPr>
                <w:noProof/>
                <w:webHidden/>
              </w:rPr>
              <w:t>1</w:t>
            </w:r>
            <w:r>
              <w:rPr>
                <w:noProof/>
                <w:webHidden/>
              </w:rPr>
              <w:fldChar w:fldCharType="end"/>
            </w:r>
          </w:hyperlink>
        </w:p>
        <w:p w14:paraId="09644C47" w14:textId="48339730" w:rsidR="00C2154F" w:rsidRDefault="00224598">
          <w:pPr>
            <w:pStyle w:val="Sommario2"/>
            <w:tabs>
              <w:tab w:val="right" w:leader="dot" w:pos="9628"/>
            </w:tabs>
            <w:rPr>
              <w:rFonts w:eastAsiaTheme="minorEastAsia"/>
              <w:noProof/>
              <w:lang w:eastAsia="it-IT"/>
            </w:rPr>
          </w:pPr>
          <w:hyperlink w:anchor="_Toc121923980" w:history="1">
            <w:r w:rsidR="00C2154F" w:rsidRPr="00AC73BE">
              <w:rPr>
                <w:rStyle w:val="Collegamentoipertestuale"/>
                <w:rFonts w:eastAsia="Times New Roman" w:cstheme="minorHAnsi"/>
                <w:b/>
                <w:noProof/>
                <w:lang w:eastAsia="it-IT"/>
              </w:rPr>
              <w:t>Finalità</w:t>
            </w:r>
            <w:r w:rsidR="00C2154F">
              <w:rPr>
                <w:noProof/>
                <w:webHidden/>
              </w:rPr>
              <w:tab/>
            </w:r>
            <w:r w:rsidR="00C2154F">
              <w:rPr>
                <w:noProof/>
                <w:webHidden/>
              </w:rPr>
              <w:fldChar w:fldCharType="begin"/>
            </w:r>
            <w:r w:rsidR="00C2154F">
              <w:rPr>
                <w:noProof/>
                <w:webHidden/>
              </w:rPr>
              <w:instrText xml:space="preserve"> PAGEREF _Toc121923980 \h </w:instrText>
            </w:r>
            <w:r w:rsidR="00C2154F">
              <w:rPr>
                <w:noProof/>
                <w:webHidden/>
              </w:rPr>
            </w:r>
            <w:r w:rsidR="00C2154F">
              <w:rPr>
                <w:noProof/>
                <w:webHidden/>
              </w:rPr>
              <w:fldChar w:fldCharType="separate"/>
            </w:r>
            <w:r w:rsidR="00C2154F">
              <w:rPr>
                <w:noProof/>
                <w:webHidden/>
              </w:rPr>
              <w:t>1</w:t>
            </w:r>
            <w:r w:rsidR="00C2154F">
              <w:rPr>
                <w:noProof/>
                <w:webHidden/>
              </w:rPr>
              <w:fldChar w:fldCharType="end"/>
            </w:r>
          </w:hyperlink>
        </w:p>
        <w:p w14:paraId="67CEF1B1" w14:textId="324C94B8" w:rsidR="00C2154F" w:rsidRDefault="00224598">
          <w:pPr>
            <w:pStyle w:val="Sommario2"/>
            <w:tabs>
              <w:tab w:val="right" w:leader="dot" w:pos="9628"/>
            </w:tabs>
            <w:rPr>
              <w:rFonts w:eastAsiaTheme="minorEastAsia"/>
              <w:noProof/>
              <w:lang w:eastAsia="it-IT"/>
            </w:rPr>
          </w:pPr>
          <w:hyperlink w:anchor="_Toc121923981" w:history="1">
            <w:r w:rsidR="00C2154F" w:rsidRPr="00AC73BE">
              <w:rPr>
                <w:rStyle w:val="Collegamentoipertestuale"/>
                <w:rFonts w:eastAsia="Times New Roman" w:cstheme="minorHAnsi"/>
                <w:b/>
                <w:noProof/>
                <w:lang w:eastAsia="it-IT"/>
              </w:rPr>
              <w:t>Elenco degli account ufficiali</w:t>
            </w:r>
            <w:r w:rsidR="00C2154F">
              <w:rPr>
                <w:noProof/>
                <w:webHidden/>
              </w:rPr>
              <w:tab/>
            </w:r>
            <w:r w:rsidR="00C2154F">
              <w:rPr>
                <w:noProof/>
                <w:webHidden/>
              </w:rPr>
              <w:fldChar w:fldCharType="begin"/>
            </w:r>
            <w:r w:rsidR="00C2154F">
              <w:rPr>
                <w:noProof/>
                <w:webHidden/>
              </w:rPr>
              <w:instrText xml:space="preserve"> PAGEREF _Toc121923981 \h </w:instrText>
            </w:r>
            <w:r w:rsidR="00C2154F">
              <w:rPr>
                <w:noProof/>
                <w:webHidden/>
              </w:rPr>
            </w:r>
            <w:r w:rsidR="00C2154F">
              <w:rPr>
                <w:noProof/>
                <w:webHidden/>
              </w:rPr>
              <w:fldChar w:fldCharType="separate"/>
            </w:r>
            <w:r w:rsidR="00C2154F">
              <w:rPr>
                <w:noProof/>
                <w:webHidden/>
              </w:rPr>
              <w:t>1</w:t>
            </w:r>
            <w:r w:rsidR="00C2154F">
              <w:rPr>
                <w:noProof/>
                <w:webHidden/>
              </w:rPr>
              <w:fldChar w:fldCharType="end"/>
            </w:r>
          </w:hyperlink>
        </w:p>
        <w:p w14:paraId="091B1275" w14:textId="22511FB2" w:rsidR="00C2154F" w:rsidRDefault="00224598">
          <w:pPr>
            <w:pStyle w:val="Sommario2"/>
            <w:tabs>
              <w:tab w:val="right" w:leader="dot" w:pos="9628"/>
            </w:tabs>
            <w:rPr>
              <w:rFonts w:eastAsiaTheme="minorEastAsia"/>
              <w:noProof/>
              <w:lang w:eastAsia="it-IT"/>
            </w:rPr>
          </w:pPr>
          <w:hyperlink w:anchor="_Toc121923982" w:history="1">
            <w:r w:rsidR="00C2154F" w:rsidRPr="00AC73BE">
              <w:rPr>
                <w:rStyle w:val="Collegamentoipertestuale"/>
                <w:rFonts w:eastAsia="Times New Roman" w:cstheme="minorHAnsi"/>
                <w:b/>
                <w:noProof/>
                <w:lang w:eastAsia="it-IT"/>
              </w:rPr>
              <w:t>Chi gestisce lo spazio social dell’Ente</w:t>
            </w:r>
            <w:r w:rsidR="00C2154F">
              <w:rPr>
                <w:noProof/>
                <w:webHidden/>
              </w:rPr>
              <w:tab/>
            </w:r>
            <w:r w:rsidR="00C2154F">
              <w:rPr>
                <w:noProof/>
                <w:webHidden/>
              </w:rPr>
              <w:fldChar w:fldCharType="begin"/>
            </w:r>
            <w:r w:rsidR="00C2154F">
              <w:rPr>
                <w:noProof/>
                <w:webHidden/>
              </w:rPr>
              <w:instrText xml:space="preserve"> PAGEREF _Toc121923982 \h </w:instrText>
            </w:r>
            <w:r w:rsidR="00C2154F">
              <w:rPr>
                <w:noProof/>
                <w:webHidden/>
              </w:rPr>
            </w:r>
            <w:r w:rsidR="00C2154F">
              <w:rPr>
                <w:noProof/>
                <w:webHidden/>
              </w:rPr>
              <w:fldChar w:fldCharType="separate"/>
            </w:r>
            <w:r w:rsidR="00C2154F">
              <w:rPr>
                <w:noProof/>
                <w:webHidden/>
              </w:rPr>
              <w:t>2</w:t>
            </w:r>
            <w:r w:rsidR="00C2154F">
              <w:rPr>
                <w:noProof/>
                <w:webHidden/>
              </w:rPr>
              <w:fldChar w:fldCharType="end"/>
            </w:r>
          </w:hyperlink>
        </w:p>
        <w:p w14:paraId="6E9FCF58" w14:textId="3E836B39" w:rsidR="00C2154F" w:rsidRDefault="00224598">
          <w:pPr>
            <w:pStyle w:val="Sommario2"/>
            <w:tabs>
              <w:tab w:val="right" w:leader="dot" w:pos="9628"/>
            </w:tabs>
            <w:rPr>
              <w:rFonts w:eastAsiaTheme="minorEastAsia"/>
              <w:noProof/>
              <w:lang w:eastAsia="it-IT"/>
            </w:rPr>
          </w:pPr>
          <w:hyperlink w:anchor="_Toc121923983" w:history="1">
            <w:r w:rsidR="00C2154F" w:rsidRPr="00AC73BE">
              <w:rPr>
                <w:rStyle w:val="Collegamentoipertestuale"/>
                <w:rFonts w:eastAsia="Times New Roman" w:cstheme="minorHAnsi"/>
                <w:b/>
                <w:noProof/>
                <w:lang w:eastAsia="it-IT"/>
              </w:rPr>
              <w:t>Contenuti</w:t>
            </w:r>
            <w:r w:rsidR="00C2154F">
              <w:rPr>
                <w:noProof/>
                <w:webHidden/>
              </w:rPr>
              <w:tab/>
            </w:r>
            <w:r w:rsidR="00C2154F">
              <w:rPr>
                <w:noProof/>
                <w:webHidden/>
              </w:rPr>
              <w:fldChar w:fldCharType="begin"/>
            </w:r>
            <w:r w:rsidR="00C2154F">
              <w:rPr>
                <w:noProof/>
                <w:webHidden/>
              </w:rPr>
              <w:instrText xml:space="preserve"> PAGEREF _Toc121923983 \h </w:instrText>
            </w:r>
            <w:r w:rsidR="00C2154F">
              <w:rPr>
                <w:noProof/>
                <w:webHidden/>
              </w:rPr>
            </w:r>
            <w:r w:rsidR="00C2154F">
              <w:rPr>
                <w:noProof/>
                <w:webHidden/>
              </w:rPr>
              <w:fldChar w:fldCharType="separate"/>
            </w:r>
            <w:r w:rsidR="00C2154F">
              <w:rPr>
                <w:noProof/>
                <w:webHidden/>
              </w:rPr>
              <w:t>2</w:t>
            </w:r>
            <w:r w:rsidR="00C2154F">
              <w:rPr>
                <w:noProof/>
                <w:webHidden/>
              </w:rPr>
              <w:fldChar w:fldCharType="end"/>
            </w:r>
          </w:hyperlink>
        </w:p>
        <w:p w14:paraId="03E24FB2" w14:textId="2754EC0D" w:rsidR="00C2154F" w:rsidRDefault="00224598">
          <w:pPr>
            <w:pStyle w:val="Sommario2"/>
            <w:tabs>
              <w:tab w:val="right" w:leader="dot" w:pos="9628"/>
            </w:tabs>
            <w:rPr>
              <w:rFonts w:eastAsiaTheme="minorEastAsia"/>
              <w:noProof/>
              <w:lang w:eastAsia="it-IT"/>
            </w:rPr>
          </w:pPr>
          <w:hyperlink w:anchor="_Toc121923984" w:history="1">
            <w:r w:rsidR="00C2154F" w:rsidRPr="00AC73BE">
              <w:rPr>
                <w:rStyle w:val="Collegamentoipertestuale"/>
                <w:rFonts w:eastAsia="Times New Roman" w:cstheme="minorHAnsi"/>
                <w:b/>
                <w:noProof/>
                <w:lang w:eastAsia="it-IT"/>
              </w:rPr>
              <w:t>Regole di utilizzo</w:t>
            </w:r>
            <w:r w:rsidR="00C2154F">
              <w:rPr>
                <w:noProof/>
                <w:webHidden/>
              </w:rPr>
              <w:tab/>
            </w:r>
            <w:r w:rsidR="00C2154F">
              <w:rPr>
                <w:noProof/>
                <w:webHidden/>
              </w:rPr>
              <w:fldChar w:fldCharType="begin"/>
            </w:r>
            <w:r w:rsidR="00C2154F">
              <w:rPr>
                <w:noProof/>
                <w:webHidden/>
              </w:rPr>
              <w:instrText xml:space="preserve"> PAGEREF _Toc121923984 \h </w:instrText>
            </w:r>
            <w:r w:rsidR="00C2154F">
              <w:rPr>
                <w:noProof/>
                <w:webHidden/>
              </w:rPr>
            </w:r>
            <w:r w:rsidR="00C2154F">
              <w:rPr>
                <w:noProof/>
                <w:webHidden/>
              </w:rPr>
              <w:fldChar w:fldCharType="separate"/>
            </w:r>
            <w:r w:rsidR="00C2154F">
              <w:rPr>
                <w:noProof/>
                <w:webHidden/>
              </w:rPr>
              <w:t>2</w:t>
            </w:r>
            <w:r w:rsidR="00C2154F">
              <w:rPr>
                <w:noProof/>
                <w:webHidden/>
              </w:rPr>
              <w:fldChar w:fldCharType="end"/>
            </w:r>
          </w:hyperlink>
        </w:p>
        <w:p w14:paraId="1C18025C" w14:textId="14173438" w:rsidR="00C2154F" w:rsidRDefault="00224598">
          <w:pPr>
            <w:pStyle w:val="Sommario2"/>
            <w:tabs>
              <w:tab w:val="right" w:leader="dot" w:pos="9628"/>
            </w:tabs>
            <w:rPr>
              <w:rFonts w:eastAsiaTheme="minorEastAsia"/>
              <w:noProof/>
              <w:lang w:eastAsia="it-IT"/>
            </w:rPr>
          </w:pPr>
          <w:hyperlink w:anchor="_Toc121923985" w:history="1">
            <w:r w:rsidR="00C2154F" w:rsidRPr="00AC73BE">
              <w:rPr>
                <w:rStyle w:val="Collegamentoipertestuale"/>
                <w:rFonts w:eastAsia="Times New Roman" w:cstheme="minorHAnsi"/>
                <w:b/>
                <w:noProof/>
                <w:lang w:eastAsia="it-IT"/>
              </w:rPr>
              <w:t>Utilizzo dei social da parte di persone autorizzate al trattamento in rappresentanza dell’Ente</w:t>
            </w:r>
            <w:r w:rsidR="00C2154F">
              <w:rPr>
                <w:noProof/>
                <w:webHidden/>
              </w:rPr>
              <w:tab/>
            </w:r>
            <w:r w:rsidR="00C2154F">
              <w:rPr>
                <w:noProof/>
                <w:webHidden/>
              </w:rPr>
              <w:fldChar w:fldCharType="begin"/>
            </w:r>
            <w:r w:rsidR="00C2154F">
              <w:rPr>
                <w:noProof/>
                <w:webHidden/>
              </w:rPr>
              <w:instrText xml:space="preserve"> PAGEREF _Toc121923985 \h </w:instrText>
            </w:r>
            <w:r w:rsidR="00C2154F">
              <w:rPr>
                <w:noProof/>
                <w:webHidden/>
              </w:rPr>
            </w:r>
            <w:r w:rsidR="00C2154F">
              <w:rPr>
                <w:noProof/>
                <w:webHidden/>
              </w:rPr>
              <w:fldChar w:fldCharType="separate"/>
            </w:r>
            <w:r w:rsidR="00C2154F">
              <w:rPr>
                <w:noProof/>
                <w:webHidden/>
              </w:rPr>
              <w:t>2</w:t>
            </w:r>
            <w:r w:rsidR="00C2154F">
              <w:rPr>
                <w:noProof/>
                <w:webHidden/>
              </w:rPr>
              <w:fldChar w:fldCharType="end"/>
            </w:r>
          </w:hyperlink>
        </w:p>
        <w:p w14:paraId="601F3AB8" w14:textId="3FA7911D" w:rsidR="00C2154F" w:rsidRDefault="00224598">
          <w:pPr>
            <w:pStyle w:val="Sommario2"/>
            <w:tabs>
              <w:tab w:val="right" w:leader="dot" w:pos="9628"/>
            </w:tabs>
            <w:rPr>
              <w:rFonts w:eastAsiaTheme="minorEastAsia"/>
              <w:noProof/>
              <w:lang w:eastAsia="it-IT"/>
            </w:rPr>
          </w:pPr>
          <w:hyperlink w:anchor="_Toc121923986" w:history="1">
            <w:r w:rsidR="00C2154F" w:rsidRPr="00AC73BE">
              <w:rPr>
                <w:rStyle w:val="Collegamentoipertestuale"/>
                <w:rFonts w:eastAsia="Times New Roman" w:cstheme="minorHAnsi"/>
                <w:b/>
                <w:noProof/>
                <w:lang w:eastAsia="it-IT"/>
              </w:rPr>
              <w:t>tilizzo privato dei social da parte dei dipendenti</w:t>
            </w:r>
            <w:r w:rsidR="00C2154F">
              <w:rPr>
                <w:noProof/>
                <w:webHidden/>
              </w:rPr>
              <w:tab/>
            </w:r>
            <w:r w:rsidR="00C2154F">
              <w:rPr>
                <w:noProof/>
                <w:webHidden/>
              </w:rPr>
              <w:fldChar w:fldCharType="begin"/>
            </w:r>
            <w:r w:rsidR="00C2154F">
              <w:rPr>
                <w:noProof/>
                <w:webHidden/>
              </w:rPr>
              <w:instrText xml:space="preserve"> PAGEREF _Toc121923986 \h </w:instrText>
            </w:r>
            <w:r w:rsidR="00C2154F">
              <w:rPr>
                <w:noProof/>
                <w:webHidden/>
              </w:rPr>
            </w:r>
            <w:r w:rsidR="00C2154F">
              <w:rPr>
                <w:noProof/>
                <w:webHidden/>
              </w:rPr>
              <w:fldChar w:fldCharType="separate"/>
            </w:r>
            <w:r w:rsidR="00C2154F">
              <w:rPr>
                <w:noProof/>
                <w:webHidden/>
              </w:rPr>
              <w:t>3</w:t>
            </w:r>
            <w:r w:rsidR="00C2154F">
              <w:rPr>
                <w:noProof/>
                <w:webHidden/>
              </w:rPr>
              <w:fldChar w:fldCharType="end"/>
            </w:r>
          </w:hyperlink>
        </w:p>
        <w:p w14:paraId="291C80A2" w14:textId="4F7DC5FE" w:rsidR="00C2154F" w:rsidRDefault="00224598">
          <w:pPr>
            <w:pStyle w:val="Sommario2"/>
            <w:tabs>
              <w:tab w:val="right" w:leader="dot" w:pos="9628"/>
            </w:tabs>
            <w:rPr>
              <w:rFonts w:eastAsiaTheme="minorEastAsia"/>
              <w:noProof/>
              <w:lang w:eastAsia="it-IT"/>
            </w:rPr>
          </w:pPr>
          <w:hyperlink w:anchor="_Toc121923987" w:history="1">
            <w:r w:rsidR="00C2154F" w:rsidRPr="00AC73BE">
              <w:rPr>
                <w:rStyle w:val="Collegamentoipertestuale"/>
                <w:rFonts w:eastAsia="Times New Roman" w:cstheme="minorHAnsi"/>
                <w:b/>
                <w:noProof/>
                <w:lang w:eastAsia="it-IT"/>
              </w:rPr>
              <w:t>Responsabilità</w:t>
            </w:r>
            <w:r w:rsidR="00C2154F">
              <w:rPr>
                <w:noProof/>
                <w:webHidden/>
              </w:rPr>
              <w:tab/>
            </w:r>
            <w:r w:rsidR="00C2154F">
              <w:rPr>
                <w:noProof/>
                <w:webHidden/>
              </w:rPr>
              <w:fldChar w:fldCharType="begin"/>
            </w:r>
            <w:r w:rsidR="00C2154F">
              <w:rPr>
                <w:noProof/>
                <w:webHidden/>
              </w:rPr>
              <w:instrText xml:space="preserve"> PAGEREF _Toc121923987 \h </w:instrText>
            </w:r>
            <w:r w:rsidR="00C2154F">
              <w:rPr>
                <w:noProof/>
                <w:webHidden/>
              </w:rPr>
            </w:r>
            <w:r w:rsidR="00C2154F">
              <w:rPr>
                <w:noProof/>
                <w:webHidden/>
              </w:rPr>
              <w:fldChar w:fldCharType="separate"/>
            </w:r>
            <w:r w:rsidR="00C2154F">
              <w:rPr>
                <w:noProof/>
                <w:webHidden/>
              </w:rPr>
              <w:t>4</w:t>
            </w:r>
            <w:r w:rsidR="00C2154F">
              <w:rPr>
                <w:noProof/>
                <w:webHidden/>
              </w:rPr>
              <w:fldChar w:fldCharType="end"/>
            </w:r>
          </w:hyperlink>
        </w:p>
        <w:p w14:paraId="457F8DE2" w14:textId="099CE458" w:rsidR="00C2154F" w:rsidRDefault="00224598">
          <w:pPr>
            <w:pStyle w:val="Sommario2"/>
            <w:tabs>
              <w:tab w:val="right" w:leader="dot" w:pos="9628"/>
            </w:tabs>
            <w:rPr>
              <w:rFonts w:eastAsiaTheme="minorEastAsia"/>
              <w:noProof/>
              <w:lang w:eastAsia="it-IT"/>
            </w:rPr>
          </w:pPr>
          <w:hyperlink w:anchor="_Toc121923988" w:history="1">
            <w:r w:rsidR="00C2154F" w:rsidRPr="00AC73BE">
              <w:rPr>
                <w:rStyle w:val="Collegamentoipertestuale"/>
                <w:rFonts w:eastAsia="Times New Roman" w:cstheme="minorHAnsi"/>
                <w:b/>
                <w:noProof/>
                <w:lang w:eastAsia="it-IT"/>
              </w:rPr>
              <w:t>Privacy</w:t>
            </w:r>
            <w:r w:rsidR="00C2154F">
              <w:rPr>
                <w:noProof/>
                <w:webHidden/>
              </w:rPr>
              <w:tab/>
            </w:r>
            <w:r w:rsidR="00C2154F">
              <w:rPr>
                <w:noProof/>
                <w:webHidden/>
              </w:rPr>
              <w:fldChar w:fldCharType="begin"/>
            </w:r>
            <w:r w:rsidR="00C2154F">
              <w:rPr>
                <w:noProof/>
                <w:webHidden/>
              </w:rPr>
              <w:instrText xml:space="preserve"> PAGEREF _Toc121923988 \h </w:instrText>
            </w:r>
            <w:r w:rsidR="00C2154F">
              <w:rPr>
                <w:noProof/>
                <w:webHidden/>
              </w:rPr>
            </w:r>
            <w:r w:rsidR="00C2154F">
              <w:rPr>
                <w:noProof/>
                <w:webHidden/>
              </w:rPr>
              <w:fldChar w:fldCharType="separate"/>
            </w:r>
            <w:r w:rsidR="00C2154F">
              <w:rPr>
                <w:noProof/>
                <w:webHidden/>
              </w:rPr>
              <w:t>4</w:t>
            </w:r>
            <w:r w:rsidR="00C2154F">
              <w:rPr>
                <w:noProof/>
                <w:webHidden/>
              </w:rPr>
              <w:fldChar w:fldCharType="end"/>
            </w:r>
          </w:hyperlink>
        </w:p>
        <w:p w14:paraId="4972F86F" w14:textId="5C2B89D9" w:rsidR="00C2154F" w:rsidRDefault="00224598">
          <w:pPr>
            <w:pStyle w:val="Sommario2"/>
            <w:tabs>
              <w:tab w:val="right" w:leader="dot" w:pos="9628"/>
            </w:tabs>
            <w:rPr>
              <w:rFonts w:eastAsiaTheme="minorEastAsia"/>
              <w:noProof/>
              <w:lang w:eastAsia="it-IT"/>
            </w:rPr>
          </w:pPr>
          <w:hyperlink w:anchor="_Toc121923989" w:history="1">
            <w:r w:rsidR="00C2154F" w:rsidRPr="00AC73BE">
              <w:rPr>
                <w:rStyle w:val="Collegamentoipertestuale"/>
                <w:rFonts w:eastAsia="Times New Roman" w:cstheme="minorHAnsi"/>
                <w:b/>
                <w:noProof/>
                <w:lang w:eastAsia="it-IT"/>
              </w:rPr>
              <w:t>Contatti e aggiornamenti</w:t>
            </w:r>
            <w:r w:rsidR="00C2154F">
              <w:rPr>
                <w:noProof/>
                <w:webHidden/>
              </w:rPr>
              <w:tab/>
            </w:r>
            <w:r w:rsidR="00C2154F">
              <w:rPr>
                <w:noProof/>
                <w:webHidden/>
              </w:rPr>
              <w:fldChar w:fldCharType="begin"/>
            </w:r>
            <w:r w:rsidR="00C2154F">
              <w:rPr>
                <w:noProof/>
                <w:webHidden/>
              </w:rPr>
              <w:instrText xml:space="preserve"> PAGEREF _Toc121923989 \h </w:instrText>
            </w:r>
            <w:r w:rsidR="00C2154F">
              <w:rPr>
                <w:noProof/>
                <w:webHidden/>
              </w:rPr>
            </w:r>
            <w:r w:rsidR="00C2154F">
              <w:rPr>
                <w:noProof/>
                <w:webHidden/>
              </w:rPr>
              <w:fldChar w:fldCharType="separate"/>
            </w:r>
            <w:r w:rsidR="00C2154F">
              <w:rPr>
                <w:noProof/>
                <w:webHidden/>
              </w:rPr>
              <w:t>4</w:t>
            </w:r>
            <w:r w:rsidR="00C2154F">
              <w:rPr>
                <w:noProof/>
                <w:webHidden/>
              </w:rPr>
              <w:fldChar w:fldCharType="end"/>
            </w:r>
          </w:hyperlink>
        </w:p>
        <w:p w14:paraId="4D42DA3A" w14:textId="5AB1924A" w:rsidR="00C2154F" w:rsidRDefault="00C2154F">
          <w:r>
            <w:rPr>
              <w:b/>
              <w:bCs/>
            </w:rPr>
            <w:fldChar w:fldCharType="end"/>
          </w:r>
        </w:p>
      </w:sdtContent>
    </w:sdt>
    <w:p w14:paraId="1D77864B" w14:textId="77777777" w:rsidR="007664E9" w:rsidRDefault="007664E9" w:rsidP="00135984">
      <w:pPr>
        <w:spacing w:after="0" w:line="240" w:lineRule="auto"/>
        <w:jc w:val="both"/>
        <w:outlineLvl w:val="1"/>
        <w:rPr>
          <w:rFonts w:eastAsia="Times New Roman" w:cstheme="minorHAnsi"/>
          <w:b/>
          <w:sz w:val="24"/>
          <w:szCs w:val="24"/>
          <w:lang w:eastAsia="it-IT"/>
        </w:rPr>
      </w:pPr>
      <w:bookmarkStart w:id="2" w:name="_Toc121923979"/>
      <w:bookmarkStart w:id="3" w:name="_Hlk121919336"/>
      <w:bookmarkEnd w:id="0"/>
    </w:p>
    <w:p w14:paraId="6C8E3CDA" w14:textId="13D64090" w:rsidR="00937DF0" w:rsidRDefault="00937DF0" w:rsidP="00135984">
      <w:pPr>
        <w:spacing w:after="0" w:line="240" w:lineRule="auto"/>
        <w:jc w:val="both"/>
        <w:outlineLvl w:val="1"/>
        <w:rPr>
          <w:rFonts w:eastAsia="Times New Roman" w:cstheme="minorHAnsi"/>
          <w:b/>
          <w:sz w:val="24"/>
          <w:szCs w:val="24"/>
          <w:lang w:eastAsia="it-IT"/>
        </w:rPr>
      </w:pPr>
      <w:r>
        <w:rPr>
          <w:rFonts w:eastAsia="Times New Roman" w:cstheme="minorHAnsi"/>
          <w:b/>
          <w:sz w:val="24"/>
          <w:szCs w:val="24"/>
          <w:lang w:eastAsia="it-IT"/>
        </w:rPr>
        <w:lastRenderedPageBreak/>
        <w:t>Definizioni</w:t>
      </w:r>
      <w:bookmarkEnd w:id="2"/>
    </w:p>
    <w:p w14:paraId="7EBC6E25" w14:textId="49C2C471" w:rsidR="009F3B9E" w:rsidRPr="00C2154F" w:rsidRDefault="009F3B9E" w:rsidP="00C2154F">
      <w:pPr>
        <w:jc w:val="both"/>
        <w:rPr>
          <w:b/>
          <w:bCs/>
          <w:sz w:val="24"/>
          <w:szCs w:val="24"/>
          <w:lang w:eastAsia="it-IT"/>
        </w:rPr>
      </w:pPr>
      <w:r w:rsidRPr="00C2154F">
        <w:rPr>
          <w:b/>
          <w:bCs/>
          <w:sz w:val="24"/>
          <w:szCs w:val="24"/>
          <w:lang w:eastAsia="it-IT"/>
        </w:rPr>
        <w:t>Social Media Policy</w:t>
      </w:r>
      <w:r w:rsidRPr="00C2154F">
        <w:rPr>
          <w:sz w:val="24"/>
          <w:szCs w:val="24"/>
          <w:lang w:eastAsia="it-IT"/>
        </w:rPr>
        <w:t>: codice di condotta che regola la relazione su internet, e in particolare sui social media, tra l’Ente e i suoi dipendenti (social media policy interna) e tra l’Ente e gli utenti (social media policy esterna).</w:t>
      </w:r>
    </w:p>
    <w:p w14:paraId="110BDC75" w14:textId="61AD4B76" w:rsidR="00AE20A6" w:rsidRPr="00C2154F" w:rsidRDefault="00AE20A6" w:rsidP="00C2154F">
      <w:pPr>
        <w:jc w:val="both"/>
        <w:rPr>
          <w:bCs/>
          <w:sz w:val="24"/>
          <w:szCs w:val="24"/>
          <w:lang w:eastAsia="it-IT"/>
        </w:rPr>
      </w:pPr>
      <w:r w:rsidRPr="00C2154F">
        <w:rPr>
          <w:b/>
          <w:bCs/>
          <w:sz w:val="24"/>
          <w:szCs w:val="24"/>
          <w:lang w:eastAsia="it-IT"/>
        </w:rPr>
        <w:t>Policy</w:t>
      </w:r>
      <w:r w:rsidRPr="00C2154F">
        <w:rPr>
          <w:bCs/>
          <w:sz w:val="24"/>
          <w:szCs w:val="24"/>
          <w:lang w:eastAsia="it-IT"/>
        </w:rPr>
        <w:t>: Regolamento che disciplina il comportamento dei collaboratori e dipendenti con relativo impianto sanzionatorio</w:t>
      </w:r>
      <w:r w:rsidR="009F3B9E" w:rsidRPr="00C2154F">
        <w:rPr>
          <w:bCs/>
          <w:sz w:val="24"/>
          <w:szCs w:val="24"/>
          <w:lang w:eastAsia="it-IT"/>
        </w:rPr>
        <w:t xml:space="preserve">. </w:t>
      </w:r>
    </w:p>
    <w:p w14:paraId="1BBD394E" w14:textId="2B2DE749" w:rsidR="00AE20A6" w:rsidRPr="00C2154F" w:rsidRDefault="00AE20A6" w:rsidP="00C2154F">
      <w:pPr>
        <w:jc w:val="both"/>
        <w:rPr>
          <w:bCs/>
          <w:sz w:val="24"/>
          <w:szCs w:val="24"/>
          <w:lang w:eastAsia="it-IT"/>
        </w:rPr>
      </w:pPr>
      <w:r w:rsidRPr="00C2154F">
        <w:rPr>
          <w:b/>
          <w:bCs/>
          <w:sz w:val="24"/>
          <w:szCs w:val="24"/>
          <w:lang w:eastAsia="it-IT"/>
        </w:rPr>
        <w:t>Netiquette</w:t>
      </w:r>
      <w:r w:rsidRPr="00C2154F">
        <w:rPr>
          <w:bCs/>
          <w:sz w:val="24"/>
          <w:szCs w:val="24"/>
          <w:lang w:eastAsia="it-IT"/>
        </w:rPr>
        <w:t>: regole di comportamento impostate come disclaimer sulle pagine/gruppi social ufficiali. Serve a comunicare agli utenti i criteri di moderazione, pubblicazione</w:t>
      </w:r>
      <w:r w:rsidR="009F3B9E" w:rsidRPr="00C2154F">
        <w:rPr>
          <w:bCs/>
          <w:sz w:val="24"/>
          <w:szCs w:val="24"/>
          <w:lang w:eastAsia="it-IT"/>
        </w:rPr>
        <w:t xml:space="preserve"> e modalità di comunicazione ammesse dall’Ente</w:t>
      </w:r>
      <w:r w:rsidRPr="00C2154F">
        <w:rPr>
          <w:bCs/>
          <w:sz w:val="24"/>
          <w:szCs w:val="24"/>
          <w:lang w:eastAsia="it-IT"/>
        </w:rPr>
        <w:t xml:space="preserve">. </w:t>
      </w:r>
    </w:p>
    <w:p w14:paraId="42288BBC" w14:textId="77777777" w:rsidR="00135984" w:rsidRPr="00135984" w:rsidRDefault="00135984" w:rsidP="00135984">
      <w:pPr>
        <w:spacing w:after="0" w:line="240" w:lineRule="auto"/>
        <w:jc w:val="both"/>
        <w:outlineLvl w:val="1"/>
        <w:rPr>
          <w:rFonts w:eastAsia="Times New Roman" w:cstheme="minorHAnsi"/>
          <w:b/>
          <w:sz w:val="24"/>
          <w:szCs w:val="24"/>
          <w:lang w:eastAsia="it-IT"/>
        </w:rPr>
      </w:pPr>
      <w:bookmarkStart w:id="4" w:name="_Toc121923980"/>
      <w:bookmarkEnd w:id="3"/>
      <w:r w:rsidRPr="00135984">
        <w:rPr>
          <w:rFonts w:eastAsia="Times New Roman" w:cstheme="minorHAnsi"/>
          <w:b/>
          <w:sz w:val="24"/>
          <w:szCs w:val="24"/>
          <w:lang w:eastAsia="it-IT"/>
        </w:rPr>
        <w:t>Finalità</w:t>
      </w:r>
      <w:bookmarkEnd w:id="4"/>
    </w:p>
    <w:p w14:paraId="2885722E" w14:textId="6E1542F8" w:rsidR="00135984" w:rsidRPr="00C2154F" w:rsidRDefault="00135984" w:rsidP="00C2154F">
      <w:pPr>
        <w:jc w:val="both"/>
        <w:rPr>
          <w:sz w:val="24"/>
          <w:szCs w:val="24"/>
          <w:lang w:eastAsia="it-IT"/>
        </w:rPr>
      </w:pPr>
      <w:r w:rsidRPr="00C2154F">
        <w:rPr>
          <w:sz w:val="24"/>
          <w:szCs w:val="24"/>
          <w:lang w:eastAsia="it-IT"/>
        </w:rPr>
        <w:t xml:space="preserve">Il Comune di </w:t>
      </w:r>
      <w:r w:rsidR="007664E9">
        <w:rPr>
          <w:sz w:val="24"/>
          <w:szCs w:val="24"/>
          <w:lang w:eastAsia="it-IT"/>
        </w:rPr>
        <w:t>Riomaggiore</w:t>
      </w:r>
      <w:r w:rsidRPr="00C2154F">
        <w:rPr>
          <w:sz w:val="24"/>
          <w:szCs w:val="24"/>
          <w:lang w:eastAsia="it-IT"/>
        </w:rPr>
        <w:t xml:space="preserve"> intende utilizzare i social media per svolgere un’attività di comunicazione nell'ambito delle proprie finalità istituzionali, indicate nello Statuto.</w:t>
      </w:r>
    </w:p>
    <w:p w14:paraId="227A221C" w14:textId="49BC6E9A" w:rsidR="00135984" w:rsidRPr="00C2154F" w:rsidRDefault="00135984" w:rsidP="00C2154F">
      <w:pPr>
        <w:jc w:val="both"/>
        <w:rPr>
          <w:sz w:val="24"/>
          <w:szCs w:val="24"/>
          <w:lang w:eastAsia="it-IT"/>
        </w:rPr>
      </w:pPr>
      <w:r w:rsidRPr="00C2154F">
        <w:rPr>
          <w:sz w:val="24"/>
          <w:szCs w:val="24"/>
          <w:lang w:eastAsia="it-IT"/>
        </w:rPr>
        <w:t xml:space="preserve">Il presente documento definisce le principali regole di gestione cui il personale interno è chiamato ad attenersi nella gestione dei social media del Comune di </w:t>
      </w:r>
      <w:r w:rsidR="007664E9">
        <w:rPr>
          <w:sz w:val="24"/>
          <w:szCs w:val="24"/>
          <w:lang w:eastAsia="it-IT"/>
        </w:rPr>
        <w:t>Riomaggiore</w:t>
      </w:r>
      <w:r w:rsidR="009E3DC4" w:rsidRPr="00C2154F">
        <w:rPr>
          <w:sz w:val="24"/>
          <w:szCs w:val="24"/>
          <w:lang w:eastAsia="it-IT"/>
        </w:rPr>
        <w:t>.</w:t>
      </w:r>
    </w:p>
    <w:p w14:paraId="427B4604" w14:textId="77777777" w:rsidR="00135984" w:rsidRPr="00C2154F" w:rsidRDefault="00135984" w:rsidP="00C2154F">
      <w:pPr>
        <w:jc w:val="both"/>
        <w:rPr>
          <w:sz w:val="24"/>
          <w:szCs w:val="24"/>
          <w:lang w:eastAsia="it-IT"/>
        </w:rPr>
      </w:pPr>
      <w:r w:rsidRPr="00C2154F">
        <w:rPr>
          <w:sz w:val="24"/>
          <w:szCs w:val="24"/>
          <w:lang w:eastAsia="it-IT"/>
        </w:rPr>
        <w:t>Si precisa, inoltre, che le piattaforme digitali non sono sostitutive dei consueti canali di contatto, informazione e comunicazione dell’Ente</w:t>
      </w:r>
      <w:r w:rsidR="00423005" w:rsidRPr="00C2154F">
        <w:rPr>
          <w:sz w:val="24"/>
          <w:szCs w:val="24"/>
          <w:lang w:eastAsia="it-IT"/>
        </w:rPr>
        <w:t xml:space="preserve"> nemmeno per</w:t>
      </w:r>
      <w:r w:rsidR="00BC3873" w:rsidRPr="00C2154F">
        <w:rPr>
          <w:sz w:val="24"/>
          <w:szCs w:val="24"/>
          <w:lang w:eastAsia="it-IT"/>
        </w:rPr>
        <w:t xml:space="preserve"> quanto concerne gli obblighi di pubblicità e trasparenza. </w:t>
      </w:r>
    </w:p>
    <w:p w14:paraId="5ED23CEA" w14:textId="77777777" w:rsidR="00135984" w:rsidRPr="00135984" w:rsidRDefault="00135984" w:rsidP="00135984">
      <w:pPr>
        <w:spacing w:after="0" w:line="240" w:lineRule="auto"/>
        <w:jc w:val="both"/>
        <w:outlineLvl w:val="1"/>
        <w:rPr>
          <w:rFonts w:eastAsia="Times New Roman" w:cstheme="minorHAnsi"/>
          <w:b/>
          <w:sz w:val="24"/>
          <w:szCs w:val="24"/>
          <w:lang w:eastAsia="it-IT"/>
        </w:rPr>
      </w:pPr>
      <w:bookmarkStart w:id="5" w:name="_Toc121923981"/>
      <w:r w:rsidRPr="00135984">
        <w:rPr>
          <w:rFonts w:eastAsia="Times New Roman" w:cstheme="minorHAnsi"/>
          <w:b/>
          <w:sz w:val="24"/>
          <w:szCs w:val="24"/>
          <w:lang w:eastAsia="it-IT"/>
        </w:rPr>
        <w:t>Elenco degli account ufficiali</w:t>
      </w:r>
      <w:bookmarkEnd w:id="5"/>
    </w:p>
    <w:p w14:paraId="4277CB14" w14:textId="507C5258" w:rsidR="00135984" w:rsidRDefault="00135984" w:rsidP="007664E9">
      <w:pPr>
        <w:spacing w:after="0"/>
        <w:jc w:val="both"/>
        <w:rPr>
          <w:sz w:val="24"/>
          <w:szCs w:val="24"/>
          <w:lang w:eastAsia="it-IT"/>
        </w:rPr>
      </w:pPr>
      <w:r w:rsidRPr="00C2154F">
        <w:rPr>
          <w:sz w:val="24"/>
          <w:szCs w:val="24"/>
          <w:lang w:eastAsia="it-IT"/>
        </w:rPr>
        <w:t xml:space="preserve">Il Comune </w:t>
      </w:r>
      <w:r w:rsidR="007664E9">
        <w:rPr>
          <w:sz w:val="24"/>
          <w:szCs w:val="24"/>
          <w:lang w:eastAsia="it-IT"/>
        </w:rPr>
        <w:t>Riomaggiore</w:t>
      </w:r>
      <w:r w:rsidR="009E3DC4" w:rsidRPr="00C2154F">
        <w:rPr>
          <w:sz w:val="24"/>
          <w:szCs w:val="24"/>
          <w:lang w:eastAsia="it-IT"/>
        </w:rPr>
        <w:t xml:space="preserve"> </w:t>
      </w:r>
      <w:r w:rsidRPr="00C2154F">
        <w:rPr>
          <w:sz w:val="24"/>
          <w:szCs w:val="24"/>
          <w:lang w:eastAsia="it-IT"/>
        </w:rPr>
        <w:t>è ufficialmente presente nei social media tramite l</w:t>
      </w:r>
      <w:r w:rsidR="007664E9">
        <w:rPr>
          <w:sz w:val="24"/>
          <w:szCs w:val="24"/>
          <w:lang w:eastAsia="it-IT"/>
        </w:rPr>
        <w:t>e</w:t>
      </w:r>
      <w:r w:rsidRPr="00C2154F">
        <w:rPr>
          <w:sz w:val="24"/>
          <w:szCs w:val="24"/>
          <w:lang w:eastAsia="it-IT"/>
        </w:rPr>
        <w:t xml:space="preserve"> pagin</w:t>
      </w:r>
      <w:r w:rsidR="007664E9">
        <w:rPr>
          <w:sz w:val="24"/>
          <w:szCs w:val="24"/>
          <w:lang w:eastAsia="it-IT"/>
        </w:rPr>
        <w:t>e</w:t>
      </w:r>
      <w:r w:rsidR="009E3DC4" w:rsidRPr="00C2154F">
        <w:rPr>
          <w:sz w:val="24"/>
          <w:szCs w:val="24"/>
          <w:lang w:eastAsia="it-IT"/>
        </w:rPr>
        <w:t xml:space="preserve"> </w:t>
      </w:r>
      <w:r w:rsidRPr="00C2154F">
        <w:rPr>
          <w:sz w:val="24"/>
          <w:szCs w:val="24"/>
          <w:lang w:eastAsia="it-IT"/>
        </w:rPr>
        <w:t xml:space="preserve">e </w:t>
      </w:r>
      <w:r w:rsidR="007664E9">
        <w:rPr>
          <w:sz w:val="24"/>
          <w:szCs w:val="24"/>
          <w:lang w:eastAsia="it-IT"/>
        </w:rPr>
        <w:t>i</w:t>
      </w:r>
      <w:r w:rsidRPr="00C2154F">
        <w:rPr>
          <w:sz w:val="24"/>
          <w:szCs w:val="24"/>
          <w:lang w:eastAsia="it-IT"/>
        </w:rPr>
        <w:t xml:space="preserve"> profil</w:t>
      </w:r>
      <w:r w:rsidR="007664E9">
        <w:rPr>
          <w:sz w:val="24"/>
          <w:szCs w:val="24"/>
          <w:lang w:eastAsia="it-IT"/>
        </w:rPr>
        <w:t>i</w:t>
      </w:r>
      <w:r w:rsidR="009E3DC4" w:rsidRPr="00C2154F">
        <w:rPr>
          <w:sz w:val="24"/>
          <w:szCs w:val="24"/>
          <w:lang w:eastAsia="it-IT"/>
        </w:rPr>
        <w:t xml:space="preserve"> </w:t>
      </w:r>
      <w:r w:rsidRPr="00C2154F">
        <w:rPr>
          <w:sz w:val="24"/>
          <w:szCs w:val="24"/>
          <w:lang w:eastAsia="it-IT"/>
        </w:rPr>
        <w:t>elencat</w:t>
      </w:r>
      <w:r w:rsidR="007664E9">
        <w:rPr>
          <w:sz w:val="24"/>
          <w:szCs w:val="24"/>
          <w:lang w:eastAsia="it-IT"/>
        </w:rPr>
        <w:t xml:space="preserve">i </w:t>
      </w:r>
      <w:r w:rsidRPr="00C2154F">
        <w:rPr>
          <w:sz w:val="24"/>
          <w:szCs w:val="24"/>
          <w:lang w:eastAsia="it-IT"/>
        </w:rPr>
        <w:t xml:space="preserve">nella pagina “Social media Policy” del sito istituzionale: </w:t>
      </w:r>
    </w:p>
    <w:p w14:paraId="7A81EDD5" w14:textId="77777777" w:rsidR="007664E9" w:rsidRPr="00F10EBE" w:rsidRDefault="007664E9" w:rsidP="007664E9">
      <w:pPr>
        <w:pStyle w:val="Paragrafoelenco"/>
        <w:numPr>
          <w:ilvl w:val="0"/>
          <w:numId w:val="1"/>
        </w:numPr>
        <w:spacing w:after="0" w:line="240" w:lineRule="auto"/>
        <w:jc w:val="both"/>
        <w:rPr>
          <w:rFonts w:eastAsia="Times New Roman" w:cstheme="minorHAnsi"/>
          <w:sz w:val="24"/>
          <w:szCs w:val="24"/>
          <w:lang w:val="en-US" w:eastAsia="it-IT"/>
        </w:rPr>
      </w:pPr>
      <w:r w:rsidRPr="00F10EBE">
        <w:rPr>
          <w:rFonts w:eastAsia="Times New Roman" w:cstheme="minorHAnsi"/>
          <w:sz w:val="24"/>
          <w:szCs w:val="24"/>
          <w:lang w:val="en-US" w:eastAsia="it-IT"/>
        </w:rPr>
        <w:t xml:space="preserve">Facebook: </w:t>
      </w:r>
      <w:hyperlink r:id="rId9" w:history="1">
        <w:r w:rsidRPr="00F10EBE">
          <w:rPr>
            <w:rStyle w:val="Collegamentoipertestuale"/>
            <w:rFonts w:eastAsia="Times New Roman" w:cstheme="minorHAnsi"/>
            <w:sz w:val="24"/>
            <w:szCs w:val="24"/>
            <w:lang w:val="en-US" w:eastAsia="it-IT"/>
          </w:rPr>
          <w:t>https://www.facebook.com/comune.riomaggiore/</w:t>
        </w:r>
      </w:hyperlink>
    </w:p>
    <w:p w14:paraId="658DF7D7" w14:textId="77777777" w:rsidR="007664E9" w:rsidRPr="00F10EBE" w:rsidRDefault="007664E9" w:rsidP="007664E9">
      <w:pPr>
        <w:pStyle w:val="Paragrafoelenco"/>
        <w:numPr>
          <w:ilvl w:val="0"/>
          <w:numId w:val="1"/>
        </w:numPr>
        <w:spacing w:after="0" w:line="240" w:lineRule="auto"/>
        <w:jc w:val="both"/>
        <w:rPr>
          <w:rFonts w:eastAsia="Times New Roman" w:cstheme="minorHAnsi"/>
          <w:sz w:val="24"/>
          <w:szCs w:val="24"/>
          <w:lang w:val="en-US" w:eastAsia="it-IT"/>
        </w:rPr>
      </w:pPr>
      <w:r w:rsidRPr="00F10EBE">
        <w:rPr>
          <w:rFonts w:eastAsia="Times New Roman" w:cstheme="minorHAnsi"/>
          <w:sz w:val="24"/>
          <w:szCs w:val="24"/>
          <w:lang w:val="en-US" w:eastAsia="it-IT"/>
        </w:rPr>
        <w:t xml:space="preserve">Instagram: </w:t>
      </w:r>
      <w:hyperlink r:id="rId10" w:history="1">
        <w:r w:rsidRPr="00F10EBE">
          <w:rPr>
            <w:rStyle w:val="Collegamentoipertestuale"/>
            <w:rFonts w:eastAsia="Times New Roman" w:cstheme="minorHAnsi"/>
            <w:sz w:val="24"/>
            <w:szCs w:val="24"/>
            <w:lang w:val="en-US" w:eastAsia="it-IT"/>
          </w:rPr>
          <w:t>https://www.instagram.com/comune_riomaggiore/?igshid=YmMyMTA2M2Y%3D</w:t>
        </w:r>
      </w:hyperlink>
    </w:p>
    <w:p w14:paraId="1269EFDD" w14:textId="77777777" w:rsidR="007664E9" w:rsidRDefault="007664E9" w:rsidP="007664E9">
      <w:pPr>
        <w:pStyle w:val="Paragrafoelenco"/>
        <w:numPr>
          <w:ilvl w:val="0"/>
          <w:numId w:val="1"/>
        </w:numPr>
        <w:spacing w:after="0" w:line="240" w:lineRule="auto"/>
        <w:jc w:val="both"/>
        <w:rPr>
          <w:rFonts w:eastAsia="Times New Roman" w:cstheme="minorHAnsi"/>
          <w:sz w:val="24"/>
          <w:szCs w:val="24"/>
          <w:lang w:val="en-US" w:eastAsia="it-IT"/>
        </w:rPr>
      </w:pPr>
      <w:r w:rsidRPr="00F10EBE">
        <w:rPr>
          <w:rFonts w:eastAsia="Times New Roman" w:cstheme="minorHAnsi"/>
          <w:sz w:val="24"/>
          <w:szCs w:val="24"/>
          <w:lang w:val="en-US" w:eastAsia="it-IT"/>
        </w:rPr>
        <w:t xml:space="preserve">YouTube: </w:t>
      </w:r>
      <w:hyperlink r:id="rId11" w:history="1">
        <w:r w:rsidRPr="00F10EBE">
          <w:rPr>
            <w:rStyle w:val="Collegamentoipertestuale"/>
            <w:rFonts w:eastAsia="Times New Roman" w:cstheme="minorHAnsi"/>
            <w:sz w:val="24"/>
            <w:szCs w:val="24"/>
            <w:lang w:val="en-US" w:eastAsia="it-IT"/>
          </w:rPr>
          <w:t>https://www.youtube.com/channel/UCT5ry2Y0R8WoTib9DLN6YTg</w:t>
        </w:r>
      </w:hyperlink>
      <w:r w:rsidRPr="00F10EBE">
        <w:rPr>
          <w:rFonts w:eastAsia="Times New Roman" w:cstheme="minorHAnsi"/>
          <w:sz w:val="24"/>
          <w:szCs w:val="24"/>
          <w:lang w:val="en-US" w:eastAsia="it-IT"/>
        </w:rPr>
        <w:t xml:space="preserve"> </w:t>
      </w:r>
    </w:p>
    <w:p w14:paraId="123D2480" w14:textId="77777777" w:rsidR="00F10EBE" w:rsidRDefault="00F10EBE" w:rsidP="00F10EBE">
      <w:pPr>
        <w:pStyle w:val="Paragrafoelenco"/>
        <w:numPr>
          <w:ilvl w:val="0"/>
          <w:numId w:val="1"/>
        </w:numPr>
        <w:spacing w:after="0" w:line="240" w:lineRule="auto"/>
        <w:jc w:val="both"/>
        <w:rPr>
          <w:rFonts w:eastAsia="Times New Roman" w:cstheme="minorHAnsi"/>
          <w:sz w:val="24"/>
          <w:szCs w:val="24"/>
          <w:lang w:val="en-US" w:eastAsia="it-IT"/>
        </w:rPr>
      </w:pPr>
      <w:r>
        <w:rPr>
          <w:rFonts w:eastAsia="Times New Roman" w:cstheme="minorHAnsi"/>
          <w:sz w:val="24"/>
          <w:szCs w:val="24"/>
          <w:lang w:val="en-US" w:eastAsia="it-IT"/>
        </w:rPr>
        <w:t xml:space="preserve">Telegram: </w:t>
      </w:r>
      <w:hyperlink r:id="rId12" w:history="1">
        <w:r>
          <w:rPr>
            <w:rStyle w:val="Collegamentoipertestuale"/>
            <w:rFonts w:eastAsia="Times New Roman" w:cstheme="minorHAnsi"/>
            <w:sz w:val="24"/>
            <w:szCs w:val="24"/>
            <w:lang w:val="en-US" w:eastAsia="it-IT"/>
          </w:rPr>
          <w:t>https://t.me/InfoComuneRiomaggiore</w:t>
        </w:r>
      </w:hyperlink>
      <w:r>
        <w:rPr>
          <w:rFonts w:eastAsia="Times New Roman" w:cstheme="minorHAnsi"/>
          <w:sz w:val="24"/>
          <w:szCs w:val="24"/>
          <w:lang w:val="en-US" w:eastAsia="it-IT"/>
        </w:rPr>
        <w:t xml:space="preserve"> </w:t>
      </w:r>
    </w:p>
    <w:p w14:paraId="562EDFD9" w14:textId="194F0EFB" w:rsidR="00F10EBE" w:rsidRPr="00F10EBE" w:rsidRDefault="00F10EBE" w:rsidP="00F10EBE">
      <w:pPr>
        <w:pStyle w:val="Paragrafoelenco"/>
        <w:numPr>
          <w:ilvl w:val="0"/>
          <w:numId w:val="1"/>
        </w:numPr>
        <w:spacing w:after="0" w:line="240" w:lineRule="auto"/>
        <w:jc w:val="both"/>
        <w:rPr>
          <w:rFonts w:eastAsia="Times New Roman" w:cstheme="minorHAnsi"/>
          <w:sz w:val="24"/>
          <w:szCs w:val="24"/>
          <w:lang w:val="en-US" w:eastAsia="it-IT"/>
        </w:rPr>
      </w:pPr>
      <w:r>
        <w:rPr>
          <w:rFonts w:eastAsia="Times New Roman" w:cstheme="minorHAnsi"/>
          <w:sz w:val="24"/>
          <w:szCs w:val="24"/>
          <w:lang w:val="en-US" w:eastAsia="it-IT"/>
        </w:rPr>
        <w:t xml:space="preserve">Tik Tok: tiktok @comune_riomaggiore </w:t>
      </w:r>
    </w:p>
    <w:p w14:paraId="08B69197" w14:textId="77777777" w:rsidR="00A8409B" w:rsidRPr="00C2154F" w:rsidRDefault="00A8409B" w:rsidP="00C2154F">
      <w:pPr>
        <w:jc w:val="both"/>
        <w:rPr>
          <w:sz w:val="24"/>
          <w:szCs w:val="24"/>
          <w:lang w:eastAsia="it-IT"/>
        </w:rPr>
      </w:pPr>
      <w:r w:rsidRPr="00C2154F">
        <w:rPr>
          <w:sz w:val="24"/>
          <w:szCs w:val="24"/>
          <w:lang w:eastAsia="it-IT"/>
        </w:rPr>
        <w:t>Ogni nuovo canale social istituzione deve essere autorizzato dall’Amministrazione.</w:t>
      </w:r>
    </w:p>
    <w:p w14:paraId="04B4EC97" w14:textId="77777777" w:rsidR="00135984" w:rsidRPr="00135984" w:rsidRDefault="00A8409B" w:rsidP="00135984">
      <w:pPr>
        <w:spacing w:after="0" w:line="240" w:lineRule="auto"/>
        <w:jc w:val="both"/>
        <w:outlineLvl w:val="1"/>
        <w:rPr>
          <w:rFonts w:eastAsia="Times New Roman" w:cstheme="minorHAnsi"/>
          <w:b/>
          <w:sz w:val="24"/>
          <w:szCs w:val="24"/>
          <w:lang w:eastAsia="it-IT"/>
        </w:rPr>
      </w:pPr>
      <w:bookmarkStart w:id="6" w:name="_Toc121923982"/>
      <w:r>
        <w:rPr>
          <w:rFonts w:eastAsia="Times New Roman" w:cstheme="minorHAnsi"/>
          <w:b/>
          <w:sz w:val="24"/>
          <w:szCs w:val="24"/>
          <w:lang w:eastAsia="it-IT"/>
        </w:rPr>
        <w:t>Chi gestisce lo spazio social dell’Ente</w:t>
      </w:r>
      <w:bookmarkEnd w:id="6"/>
    </w:p>
    <w:p w14:paraId="2BE50A7D" w14:textId="785D1354" w:rsidR="00135984" w:rsidRPr="00C2154F" w:rsidRDefault="00A8409B" w:rsidP="00C2154F">
      <w:pPr>
        <w:jc w:val="both"/>
        <w:rPr>
          <w:sz w:val="24"/>
          <w:szCs w:val="24"/>
          <w:lang w:eastAsia="it-IT"/>
        </w:rPr>
      </w:pPr>
      <w:r w:rsidRPr="00C2154F">
        <w:rPr>
          <w:sz w:val="24"/>
          <w:szCs w:val="24"/>
          <w:lang w:eastAsia="it-IT"/>
        </w:rPr>
        <w:t xml:space="preserve">Con apposito incarico, </w:t>
      </w:r>
      <w:r w:rsidR="00F10EBE">
        <w:rPr>
          <w:sz w:val="24"/>
          <w:szCs w:val="24"/>
          <w:lang w:eastAsia="it-IT"/>
        </w:rPr>
        <w:t>l’Ente</w:t>
      </w:r>
      <w:r w:rsidRPr="00C2154F">
        <w:rPr>
          <w:sz w:val="24"/>
          <w:szCs w:val="24"/>
          <w:lang w:eastAsia="it-IT"/>
        </w:rPr>
        <w:t xml:space="preserve"> autorizza e incarica il personale per la gestione degli accou</w:t>
      </w:r>
      <w:r w:rsidR="00135984" w:rsidRPr="00C2154F">
        <w:rPr>
          <w:sz w:val="24"/>
          <w:szCs w:val="24"/>
          <w:lang w:eastAsia="it-IT"/>
        </w:rPr>
        <w:t xml:space="preserve">nt istituzionali </w:t>
      </w:r>
      <w:r w:rsidRPr="00C2154F">
        <w:rPr>
          <w:sz w:val="24"/>
          <w:szCs w:val="24"/>
          <w:lang w:eastAsia="it-IT"/>
        </w:rPr>
        <w:t>che</w:t>
      </w:r>
      <w:r w:rsidR="00135984" w:rsidRPr="00C2154F">
        <w:rPr>
          <w:sz w:val="24"/>
          <w:szCs w:val="24"/>
          <w:lang w:eastAsia="it-IT"/>
        </w:rPr>
        <w:t xml:space="preserve"> </w:t>
      </w:r>
      <w:r w:rsidRPr="00C2154F">
        <w:rPr>
          <w:sz w:val="24"/>
          <w:szCs w:val="24"/>
          <w:lang w:eastAsia="it-IT"/>
        </w:rPr>
        <w:t>devono essere gestiti nel rispetto della presente Policy e di eventuali e ulteriori</w:t>
      </w:r>
      <w:r w:rsidR="00F10EBE">
        <w:rPr>
          <w:sz w:val="24"/>
          <w:szCs w:val="24"/>
          <w:lang w:eastAsia="it-IT"/>
        </w:rPr>
        <w:t xml:space="preserve"> indicazioni fornite dall’Ente</w:t>
      </w:r>
      <w:r w:rsidR="00135984" w:rsidRPr="00C2154F">
        <w:rPr>
          <w:sz w:val="24"/>
          <w:szCs w:val="24"/>
          <w:lang w:eastAsia="it-IT"/>
        </w:rPr>
        <w:t>.</w:t>
      </w:r>
    </w:p>
    <w:p w14:paraId="0CD028A4" w14:textId="41420FD6" w:rsidR="00135984" w:rsidRDefault="00A8409B" w:rsidP="00C2154F">
      <w:pPr>
        <w:jc w:val="both"/>
        <w:rPr>
          <w:sz w:val="24"/>
          <w:szCs w:val="24"/>
          <w:lang w:eastAsia="it-IT"/>
        </w:rPr>
      </w:pPr>
      <w:r w:rsidRPr="00C2154F">
        <w:rPr>
          <w:sz w:val="24"/>
          <w:szCs w:val="24"/>
          <w:lang w:eastAsia="it-IT"/>
        </w:rPr>
        <w:t>Possono essere</w:t>
      </w:r>
      <w:r w:rsidR="00135984" w:rsidRPr="00C2154F">
        <w:rPr>
          <w:sz w:val="24"/>
          <w:szCs w:val="24"/>
          <w:lang w:eastAsia="it-IT"/>
        </w:rPr>
        <w:t xml:space="preserve"> individua</w:t>
      </w:r>
      <w:r w:rsidRPr="00C2154F">
        <w:rPr>
          <w:sz w:val="24"/>
          <w:szCs w:val="24"/>
          <w:lang w:eastAsia="it-IT"/>
        </w:rPr>
        <w:t>ti</w:t>
      </w:r>
      <w:r w:rsidR="00135984" w:rsidRPr="00C2154F">
        <w:rPr>
          <w:sz w:val="24"/>
          <w:szCs w:val="24"/>
          <w:lang w:eastAsia="it-IT"/>
        </w:rPr>
        <w:t>, abilita</w:t>
      </w:r>
      <w:r w:rsidRPr="00C2154F">
        <w:rPr>
          <w:sz w:val="24"/>
          <w:szCs w:val="24"/>
          <w:lang w:eastAsia="it-IT"/>
        </w:rPr>
        <w:t>ti</w:t>
      </w:r>
      <w:r w:rsidR="00135984" w:rsidRPr="00C2154F">
        <w:rPr>
          <w:sz w:val="24"/>
          <w:szCs w:val="24"/>
          <w:lang w:eastAsia="it-IT"/>
        </w:rPr>
        <w:t xml:space="preserve"> e incarica</w:t>
      </w:r>
      <w:r w:rsidRPr="00C2154F">
        <w:rPr>
          <w:sz w:val="24"/>
          <w:szCs w:val="24"/>
          <w:lang w:eastAsia="it-IT"/>
        </w:rPr>
        <w:t>ti</w:t>
      </w:r>
      <w:r w:rsidR="00135984" w:rsidRPr="00C2154F">
        <w:rPr>
          <w:sz w:val="24"/>
          <w:szCs w:val="24"/>
          <w:lang w:eastAsia="it-IT"/>
        </w:rPr>
        <w:t xml:space="preserve"> uno o più referenti per le attività di gestione e p</w:t>
      </w:r>
      <w:r w:rsidR="00C2154F">
        <w:rPr>
          <w:sz w:val="24"/>
          <w:szCs w:val="24"/>
          <w:lang w:eastAsia="it-IT"/>
        </w:rPr>
        <w:t>u</w:t>
      </w:r>
      <w:r w:rsidR="00135984" w:rsidRPr="00C2154F">
        <w:rPr>
          <w:sz w:val="24"/>
          <w:szCs w:val="24"/>
          <w:lang w:eastAsia="it-IT"/>
        </w:rPr>
        <w:t>bblicazione dei contenuti.</w:t>
      </w:r>
    </w:p>
    <w:p w14:paraId="1E666C85" w14:textId="7496BEDC" w:rsidR="007664E9" w:rsidRPr="00C2154F" w:rsidRDefault="007664E9" w:rsidP="00C2154F">
      <w:pPr>
        <w:jc w:val="both"/>
        <w:rPr>
          <w:sz w:val="24"/>
          <w:szCs w:val="24"/>
          <w:lang w:eastAsia="it-IT"/>
        </w:rPr>
      </w:pPr>
      <w:r>
        <w:rPr>
          <w:sz w:val="24"/>
          <w:szCs w:val="24"/>
          <w:lang w:eastAsia="it-IT"/>
        </w:rPr>
        <w:t xml:space="preserve">Possono anche essere individuati professionisti esterni, che potranno gestire le pagine social e la comunicazione per conto del Comune. </w:t>
      </w:r>
    </w:p>
    <w:p w14:paraId="17378573" w14:textId="77777777" w:rsidR="00135984" w:rsidRPr="00135984" w:rsidRDefault="00135984" w:rsidP="00135984">
      <w:pPr>
        <w:spacing w:after="0" w:line="240" w:lineRule="auto"/>
        <w:jc w:val="both"/>
        <w:outlineLvl w:val="1"/>
        <w:rPr>
          <w:rFonts w:eastAsia="Times New Roman" w:cstheme="minorHAnsi"/>
          <w:b/>
          <w:sz w:val="24"/>
          <w:szCs w:val="24"/>
          <w:lang w:eastAsia="it-IT"/>
        </w:rPr>
      </w:pPr>
      <w:bookmarkStart w:id="7" w:name="_Toc121923983"/>
      <w:r w:rsidRPr="00135984">
        <w:rPr>
          <w:rFonts w:eastAsia="Times New Roman" w:cstheme="minorHAnsi"/>
          <w:b/>
          <w:sz w:val="24"/>
          <w:szCs w:val="24"/>
          <w:lang w:eastAsia="it-IT"/>
        </w:rPr>
        <w:t>Contenuti</w:t>
      </w:r>
      <w:bookmarkEnd w:id="7"/>
    </w:p>
    <w:p w14:paraId="4807384F" w14:textId="77777777" w:rsidR="00135984" w:rsidRPr="00C2154F" w:rsidRDefault="00135984" w:rsidP="00C2154F">
      <w:pPr>
        <w:jc w:val="both"/>
        <w:rPr>
          <w:sz w:val="24"/>
          <w:szCs w:val="24"/>
          <w:lang w:eastAsia="it-IT"/>
        </w:rPr>
      </w:pPr>
      <w:r w:rsidRPr="00C2154F">
        <w:rPr>
          <w:sz w:val="24"/>
          <w:szCs w:val="24"/>
          <w:lang w:eastAsia="it-IT"/>
        </w:rPr>
        <w:t>I contenuti pubblicati nei social media riguardano informazioni di servizio, scadenze, eventi, manifestazioni, bandi, progetti, iniziative, opportunità di coinvolgimento e partecipazione dei cittadini, comunicazioni degli amministratori e aggiornamenti in situazioni di emergenza.</w:t>
      </w:r>
    </w:p>
    <w:p w14:paraId="58081CFE" w14:textId="77777777" w:rsidR="00135984" w:rsidRPr="00C2154F" w:rsidRDefault="00135984" w:rsidP="00C2154F">
      <w:pPr>
        <w:jc w:val="both"/>
        <w:rPr>
          <w:sz w:val="24"/>
          <w:szCs w:val="24"/>
          <w:lang w:eastAsia="it-IT"/>
        </w:rPr>
      </w:pPr>
      <w:r w:rsidRPr="00C2154F">
        <w:rPr>
          <w:sz w:val="24"/>
          <w:szCs w:val="24"/>
          <w:lang w:eastAsia="it-IT"/>
        </w:rPr>
        <w:lastRenderedPageBreak/>
        <w:t>Si possono condividere anche contenuti, messaggi di pubblico interesse o utilità, realizzate da altri enti, soggetti o cittadini della comunità.</w:t>
      </w:r>
    </w:p>
    <w:p w14:paraId="0C7E0F61" w14:textId="77777777" w:rsidR="00135984" w:rsidRPr="00135984" w:rsidRDefault="00135984" w:rsidP="00135984">
      <w:pPr>
        <w:spacing w:after="0" w:line="240" w:lineRule="auto"/>
        <w:jc w:val="both"/>
        <w:outlineLvl w:val="1"/>
        <w:rPr>
          <w:rFonts w:eastAsia="Times New Roman" w:cstheme="minorHAnsi"/>
          <w:b/>
          <w:sz w:val="24"/>
          <w:szCs w:val="24"/>
          <w:lang w:eastAsia="it-IT"/>
        </w:rPr>
      </w:pPr>
      <w:bookmarkStart w:id="8" w:name="_Toc121923984"/>
      <w:r w:rsidRPr="00135984">
        <w:rPr>
          <w:rFonts w:eastAsia="Times New Roman" w:cstheme="minorHAnsi"/>
          <w:b/>
          <w:sz w:val="24"/>
          <w:szCs w:val="24"/>
          <w:lang w:eastAsia="it-IT"/>
        </w:rPr>
        <w:t>Regole di utilizzo</w:t>
      </w:r>
      <w:bookmarkEnd w:id="8"/>
    </w:p>
    <w:p w14:paraId="5B20BDA6" w14:textId="77777777" w:rsidR="00135984" w:rsidRPr="00C2154F" w:rsidRDefault="00135984" w:rsidP="00C2154F">
      <w:pPr>
        <w:jc w:val="both"/>
        <w:rPr>
          <w:sz w:val="24"/>
          <w:szCs w:val="24"/>
          <w:lang w:eastAsia="it-IT"/>
        </w:rPr>
      </w:pPr>
      <w:r w:rsidRPr="00C2154F">
        <w:rPr>
          <w:sz w:val="24"/>
          <w:szCs w:val="24"/>
          <w:lang w:eastAsia="it-IT"/>
        </w:rPr>
        <w:t>I contenuti pubblicati dall'Ente possono essere condivisi, utilizzati e commentati dagli utenti nel rispetto di alcune regole:</w:t>
      </w:r>
    </w:p>
    <w:p w14:paraId="1218791A" w14:textId="780519D8" w:rsidR="00135984" w:rsidRPr="00C2154F" w:rsidRDefault="00C2154F" w:rsidP="00C2154F">
      <w:pPr>
        <w:pStyle w:val="Paragrafoelenco"/>
        <w:numPr>
          <w:ilvl w:val="0"/>
          <w:numId w:val="11"/>
        </w:numPr>
        <w:jc w:val="both"/>
        <w:rPr>
          <w:sz w:val="24"/>
          <w:szCs w:val="24"/>
          <w:lang w:eastAsia="it-IT"/>
        </w:rPr>
      </w:pPr>
      <w:r>
        <w:rPr>
          <w:sz w:val="24"/>
          <w:szCs w:val="24"/>
          <w:lang w:eastAsia="it-IT"/>
        </w:rPr>
        <w:t>L</w:t>
      </w:r>
      <w:r w:rsidR="00135984" w:rsidRPr="00C2154F">
        <w:rPr>
          <w:sz w:val="24"/>
          <w:szCs w:val="24"/>
          <w:lang w:eastAsia="it-IT"/>
        </w:rPr>
        <w:t>e opinioni devono essere esposte con correttezza e misura, nel rispetto di quelle altrui;</w:t>
      </w:r>
    </w:p>
    <w:p w14:paraId="4FEA8E38" w14:textId="3B7E37CF" w:rsidR="00135984" w:rsidRPr="00C2154F" w:rsidRDefault="00135984" w:rsidP="00C2154F">
      <w:pPr>
        <w:pStyle w:val="Paragrafoelenco"/>
        <w:jc w:val="both"/>
        <w:rPr>
          <w:sz w:val="24"/>
          <w:szCs w:val="24"/>
          <w:lang w:eastAsia="it-IT"/>
        </w:rPr>
      </w:pPr>
      <w:r w:rsidRPr="00C2154F">
        <w:rPr>
          <w:sz w:val="24"/>
          <w:szCs w:val="24"/>
          <w:lang w:eastAsia="it-IT"/>
        </w:rPr>
        <w:t>ciascuno è responsabile dei contenuti che pubblica e delle opinioni che esprime. Non saranno tollerati insulti, volgarità, offese, minacce e, in generale, atteggiamenti violenti</w:t>
      </w:r>
      <w:r w:rsidR="00C2154F">
        <w:rPr>
          <w:sz w:val="24"/>
          <w:szCs w:val="24"/>
          <w:lang w:eastAsia="it-IT"/>
        </w:rPr>
        <w:t>.</w:t>
      </w:r>
    </w:p>
    <w:p w14:paraId="745EE7E3" w14:textId="73A8F6D5" w:rsidR="00135984" w:rsidRPr="00C2154F" w:rsidRDefault="00135984" w:rsidP="00C2154F">
      <w:pPr>
        <w:pStyle w:val="Paragrafoelenco"/>
        <w:numPr>
          <w:ilvl w:val="0"/>
          <w:numId w:val="11"/>
        </w:numPr>
        <w:jc w:val="both"/>
        <w:rPr>
          <w:sz w:val="24"/>
          <w:szCs w:val="24"/>
          <w:lang w:eastAsia="it-IT"/>
        </w:rPr>
      </w:pPr>
      <w:r w:rsidRPr="00C2154F">
        <w:rPr>
          <w:sz w:val="24"/>
          <w:szCs w:val="24"/>
          <w:lang w:eastAsia="it-IT"/>
        </w:rPr>
        <w:t>I contenuti pubblicati devono rispettare sempre la privacy delle persone. Devono essere evitati riferimenti a fatti che ledano la sfera personale di terzi</w:t>
      </w:r>
      <w:r w:rsidR="00C2154F">
        <w:rPr>
          <w:sz w:val="24"/>
          <w:szCs w:val="24"/>
          <w:lang w:eastAsia="it-IT"/>
        </w:rPr>
        <w:t>.</w:t>
      </w:r>
    </w:p>
    <w:p w14:paraId="77F2DEBB" w14:textId="6A4B291F" w:rsidR="00135984" w:rsidRPr="00C2154F" w:rsidRDefault="00C2154F" w:rsidP="00C2154F">
      <w:pPr>
        <w:pStyle w:val="Paragrafoelenco"/>
        <w:numPr>
          <w:ilvl w:val="0"/>
          <w:numId w:val="11"/>
        </w:numPr>
        <w:jc w:val="both"/>
        <w:rPr>
          <w:sz w:val="24"/>
          <w:szCs w:val="24"/>
          <w:lang w:eastAsia="it-IT"/>
        </w:rPr>
      </w:pPr>
      <w:r>
        <w:rPr>
          <w:sz w:val="24"/>
          <w:szCs w:val="24"/>
          <w:lang w:eastAsia="it-IT"/>
        </w:rPr>
        <w:t>L</w:t>
      </w:r>
      <w:r w:rsidR="00135984" w:rsidRPr="00C2154F">
        <w:rPr>
          <w:sz w:val="24"/>
          <w:szCs w:val="24"/>
          <w:lang w:eastAsia="it-IT"/>
        </w:rPr>
        <w:t>’interesse pubblico degli argomenti è un requisito essenziale: non è possibile utilizzare questi spazi per affrontare casi personali né, rispetto al tema di interesse generale, allargare il confronto in modo generico e indiscriminato</w:t>
      </w:r>
      <w:r>
        <w:rPr>
          <w:sz w:val="24"/>
          <w:szCs w:val="24"/>
          <w:lang w:eastAsia="it-IT"/>
        </w:rPr>
        <w:t>.</w:t>
      </w:r>
    </w:p>
    <w:p w14:paraId="3B57A219" w14:textId="77777777" w:rsidR="00135984" w:rsidRPr="00C2154F" w:rsidRDefault="00135984" w:rsidP="00C2154F">
      <w:pPr>
        <w:pStyle w:val="Paragrafoelenco"/>
        <w:numPr>
          <w:ilvl w:val="0"/>
          <w:numId w:val="11"/>
        </w:numPr>
        <w:jc w:val="both"/>
        <w:rPr>
          <w:sz w:val="24"/>
          <w:szCs w:val="24"/>
          <w:lang w:eastAsia="it-IT"/>
        </w:rPr>
      </w:pPr>
      <w:r w:rsidRPr="00C2154F">
        <w:rPr>
          <w:sz w:val="24"/>
          <w:szCs w:val="24"/>
          <w:lang w:eastAsia="it-IT"/>
        </w:rPr>
        <w:t>Sono vietate forme di pubblicità, spam o promozione di interessi privati o di attività illegali e non sono ammessi contenuti che violino la normativa in materia di diritto d’autore e marchi registrati.</w:t>
      </w:r>
    </w:p>
    <w:p w14:paraId="0C04FDE1" w14:textId="50CDF1AD" w:rsidR="00135984" w:rsidRPr="00C2154F" w:rsidRDefault="00135984" w:rsidP="00C2154F">
      <w:pPr>
        <w:pStyle w:val="Paragrafoelenco"/>
        <w:numPr>
          <w:ilvl w:val="0"/>
          <w:numId w:val="11"/>
        </w:numPr>
        <w:jc w:val="both"/>
        <w:rPr>
          <w:sz w:val="24"/>
          <w:szCs w:val="24"/>
          <w:lang w:eastAsia="it-IT"/>
        </w:rPr>
      </w:pPr>
      <w:r w:rsidRPr="00C2154F">
        <w:rPr>
          <w:sz w:val="24"/>
          <w:szCs w:val="24"/>
          <w:lang w:eastAsia="it-IT"/>
        </w:rPr>
        <w:t xml:space="preserve">L'aggregazione dei contenuti pubblicati dal Comune di </w:t>
      </w:r>
      <w:r w:rsidR="007664E9">
        <w:rPr>
          <w:sz w:val="24"/>
          <w:szCs w:val="24"/>
          <w:lang w:eastAsia="it-IT"/>
        </w:rPr>
        <w:t>Riomaggiore</w:t>
      </w:r>
      <w:r w:rsidRPr="00C2154F">
        <w:rPr>
          <w:sz w:val="24"/>
          <w:szCs w:val="24"/>
          <w:lang w:eastAsia="it-IT"/>
        </w:rPr>
        <w:t xml:space="preserve"> con contenuti di terzi, la ripubblicazione in altro contesto, eventuali rielaborazioni e altre forme di trattamento non sono sotto il controllo di questo Ente.</w:t>
      </w:r>
    </w:p>
    <w:p w14:paraId="368C5F01" w14:textId="50723D36" w:rsidR="00135984" w:rsidRPr="00135984" w:rsidRDefault="006E3A63" w:rsidP="00135984">
      <w:pPr>
        <w:spacing w:after="0" w:line="240" w:lineRule="auto"/>
        <w:jc w:val="both"/>
        <w:outlineLvl w:val="1"/>
        <w:rPr>
          <w:rFonts w:eastAsia="Times New Roman" w:cstheme="minorHAnsi"/>
          <w:b/>
          <w:sz w:val="24"/>
          <w:szCs w:val="24"/>
          <w:lang w:eastAsia="it-IT"/>
        </w:rPr>
      </w:pPr>
      <w:bookmarkStart w:id="9" w:name="_Toc121923985"/>
      <w:r w:rsidRPr="00AE20A6">
        <w:rPr>
          <w:rFonts w:eastAsia="Times New Roman" w:cstheme="minorHAnsi"/>
          <w:b/>
          <w:sz w:val="24"/>
          <w:szCs w:val="24"/>
          <w:lang w:eastAsia="it-IT"/>
        </w:rPr>
        <w:t xml:space="preserve">Utilizzo dei social da parte </w:t>
      </w:r>
      <w:r w:rsidR="00AE20A6">
        <w:rPr>
          <w:rFonts w:eastAsia="Times New Roman" w:cstheme="minorHAnsi"/>
          <w:b/>
          <w:sz w:val="24"/>
          <w:szCs w:val="24"/>
          <w:lang w:eastAsia="it-IT"/>
        </w:rPr>
        <w:t>di persone autorizzate al trattamento</w:t>
      </w:r>
      <w:r w:rsidRPr="00AE20A6">
        <w:rPr>
          <w:rFonts w:eastAsia="Times New Roman" w:cstheme="minorHAnsi"/>
          <w:b/>
          <w:sz w:val="24"/>
          <w:szCs w:val="24"/>
          <w:lang w:eastAsia="it-IT"/>
        </w:rPr>
        <w:t xml:space="preserve"> </w:t>
      </w:r>
      <w:r w:rsidR="00423005" w:rsidRPr="00AE20A6">
        <w:rPr>
          <w:rFonts w:eastAsia="Times New Roman" w:cstheme="minorHAnsi"/>
          <w:b/>
          <w:sz w:val="24"/>
          <w:szCs w:val="24"/>
          <w:lang w:eastAsia="it-IT"/>
        </w:rPr>
        <w:t>in rappresentanza dell’Ente</w:t>
      </w:r>
      <w:bookmarkEnd w:id="9"/>
    </w:p>
    <w:p w14:paraId="38FB3162" w14:textId="31A23681" w:rsidR="009E4DE5" w:rsidRPr="00C2154F" w:rsidRDefault="00135984" w:rsidP="00C2154F">
      <w:pPr>
        <w:jc w:val="both"/>
        <w:rPr>
          <w:sz w:val="24"/>
          <w:szCs w:val="24"/>
          <w:lang w:eastAsia="it-IT"/>
        </w:rPr>
      </w:pPr>
      <w:r w:rsidRPr="00C2154F">
        <w:rPr>
          <w:sz w:val="24"/>
          <w:szCs w:val="24"/>
          <w:lang w:eastAsia="it-IT"/>
        </w:rPr>
        <w:t xml:space="preserve">Gli account social istituzionali vengono gestiti </w:t>
      </w:r>
      <w:r w:rsidR="009E3DC4" w:rsidRPr="00C2154F">
        <w:rPr>
          <w:sz w:val="24"/>
          <w:szCs w:val="24"/>
          <w:lang w:eastAsia="it-IT"/>
        </w:rPr>
        <w:t>d</w:t>
      </w:r>
      <w:r w:rsidR="00AE20A6" w:rsidRPr="00C2154F">
        <w:rPr>
          <w:sz w:val="24"/>
          <w:szCs w:val="24"/>
          <w:lang w:eastAsia="it-IT"/>
        </w:rPr>
        <w:t>a persone autorizzate</w:t>
      </w:r>
      <w:r w:rsidR="007664E9">
        <w:rPr>
          <w:sz w:val="24"/>
          <w:szCs w:val="24"/>
          <w:lang w:eastAsia="it-IT"/>
        </w:rPr>
        <w:t xml:space="preserve">, tramite appositi incarichi e indicazioni comunali. Il Comune di Riomaggiore supervisiona l’operato dei singoli professionisti e degli incaricati. </w:t>
      </w:r>
      <w:r w:rsidR="009E3DC4" w:rsidRPr="00C2154F">
        <w:rPr>
          <w:sz w:val="24"/>
          <w:szCs w:val="24"/>
          <w:lang w:eastAsia="it-IT"/>
        </w:rPr>
        <w:t xml:space="preserve">Gli stessi hanno </w:t>
      </w:r>
      <w:r w:rsidR="00D753BB" w:rsidRPr="00C2154F">
        <w:rPr>
          <w:sz w:val="24"/>
          <w:szCs w:val="24"/>
          <w:lang w:eastAsia="it-IT"/>
        </w:rPr>
        <w:t>a disposizioni le credenziali di accesso agli account</w:t>
      </w:r>
      <w:r w:rsidR="00484586" w:rsidRPr="00C2154F">
        <w:rPr>
          <w:sz w:val="24"/>
          <w:szCs w:val="24"/>
          <w:lang w:eastAsia="it-IT"/>
        </w:rPr>
        <w:t xml:space="preserve"> istituzionali che devono essere mantenute segrete e non accessibili a terzi non autorizzati. </w:t>
      </w:r>
      <w:r w:rsidR="009E4DE5" w:rsidRPr="00C2154F">
        <w:rPr>
          <w:sz w:val="24"/>
          <w:szCs w:val="24"/>
          <w:lang w:eastAsia="it-IT"/>
        </w:rPr>
        <w:t xml:space="preserve">Le password scelte e utilizzate </w:t>
      </w:r>
      <w:r w:rsidR="007664E9">
        <w:rPr>
          <w:sz w:val="24"/>
          <w:szCs w:val="24"/>
          <w:lang w:eastAsia="it-IT"/>
        </w:rPr>
        <w:t>dovranno:</w:t>
      </w:r>
      <w:r w:rsidR="009E4DE5" w:rsidRPr="00C2154F">
        <w:rPr>
          <w:sz w:val="24"/>
          <w:szCs w:val="24"/>
          <w:lang w:eastAsia="it-IT"/>
        </w:rPr>
        <w:t xml:space="preserve"> contenere almeno una lettera maiuscola e almeno una cifra numerica; esser lunghe almeno 8 caratteri; venire modificate ogni 6 mesi. Le password dei diversi profili social non possono essere uguali. Il </w:t>
      </w:r>
      <w:r w:rsidR="00484586" w:rsidRPr="00C2154F">
        <w:rPr>
          <w:sz w:val="24"/>
          <w:szCs w:val="24"/>
          <w:lang w:eastAsia="it-IT"/>
        </w:rPr>
        <w:t xml:space="preserve">rinnovo delle password dell’account istituzionale va concordato con </w:t>
      </w:r>
      <w:r w:rsidR="007664E9">
        <w:rPr>
          <w:sz w:val="24"/>
          <w:szCs w:val="24"/>
          <w:lang w:eastAsia="it-IT"/>
        </w:rPr>
        <w:t>l’Amministrazione e con l’Amministratore di Sistema esterno</w:t>
      </w:r>
      <w:r w:rsidR="00484586" w:rsidRPr="00C2154F">
        <w:rPr>
          <w:sz w:val="24"/>
          <w:szCs w:val="24"/>
          <w:lang w:eastAsia="it-IT"/>
        </w:rPr>
        <w:t xml:space="preserve">. </w:t>
      </w:r>
    </w:p>
    <w:p w14:paraId="60F7F5DF" w14:textId="0FF70B11" w:rsidR="00135984" w:rsidRPr="00C2154F" w:rsidRDefault="00135984" w:rsidP="00C2154F">
      <w:pPr>
        <w:jc w:val="both"/>
        <w:rPr>
          <w:sz w:val="24"/>
          <w:szCs w:val="24"/>
          <w:lang w:eastAsia="it-IT"/>
        </w:rPr>
      </w:pPr>
      <w:r w:rsidRPr="00C2154F">
        <w:rPr>
          <w:sz w:val="24"/>
          <w:szCs w:val="24"/>
          <w:lang w:eastAsia="it-IT"/>
        </w:rPr>
        <w:t>I contenuti degli utenti devono essere monitorati e, in caso di richieste, queste devono essere prese in considerazione, direttamente se possibile, oppure inoltra</w:t>
      </w:r>
      <w:r w:rsidR="00AE20A6" w:rsidRPr="00C2154F">
        <w:rPr>
          <w:sz w:val="24"/>
          <w:szCs w:val="24"/>
          <w:lang w:eastAsia="it-IT"/>
        </w:rPr>
        <w:t xml:space="preserve">te </w:t>
      </w:r>
      <w:r w:rsidRPr="00C2154F">
        <w:rPr>
          <w:sz w:val="24"/>
          <w:szCs w:val="24"/>
          <w:lang w:eastAsia="it-IT"/>
        </w:rPr>
        <w:t xml:space="preserve">all’ufficio competente. E’ necessaria la collaborazione di tutti </w:t>
      </w:r>
      <w:r w:rsidR="007664E9">
        <w:rPr>
          <w:sz w:val="24"/>
          <w:szCs w:val="24"/>
          <w:lang w:eastAsia="it-IT"/>
        </w:rPr>
        <w:t xml:space="preserve">gli uffici </w:t>
      </w:r>
      <w:r w:rsidRPr="00C2154F">
        <w:rPr>
          <w:sz w:val="24"/>
          <w:szCs w:val="24"/>
          <w:lang w:eastAsia="it-IT"/>
        </w:rPr>
        <w:t>dell’Ente</w:t>
      </w:r>
      <w:r w:rsidR="007664E9">
        <w:rPr>
          <w:sz w:val="24"/>
          <w:szCs w:val="24"/>
          <w:lang w:eastAsia="it-IT"/>
        </w:rPr>
        <w:t xml:space="preserve">, </w:t>
      </w:r>
      <w:r w:rsidRPr="00C2154F">
        <w:rPr>
          <w:sz w:val="24"/>
          <w:szCs w:val="24"/>
          <w:lang w:eastAsia="it-IT"/>
        </w:rPr>
        <w:t>per garantire le risposte da assicurare</w:t>
      </w:r>
      <w:r w:rsidR="00AE20A6" w:rsidRPr="00C2154F">
        <w:rPr>
          <w:sz w:val="24"/>
          <w:szCs w:val="24"/>
          <w:lang w:eastAsia="it-IT"/>
        </w:rPr>
        <w:t xml:space="preserve"> agli utenti</w:t>
      </w:r>
      <w:r w:rsidR="007664E9">
        <w:rPr>
          <w:sz w:val="24"/>
          <w:szCs w:val="24"/>
          <w:lang w:eastAsia="it-IT"/>
        </w:rPr>
        <w:t xml:space="preserve">, in caso di richieste particolari. </w:t>
      </w:r>
    </w:p>
    <w:p w14:paraId="23A055BD" w14:textId="77777777" w:rsidR="00135984" w:rsidRPr="00C2154F" w:rsidRDefault="00135984" w:rsidP="00C2154F">
      <w:pPr>
        <w:jc w:val="both"/>
        <w:rPr>
          <w:sz w:val="24"/>
          <w:szCs w:val="24"/>
          <w:lang w:eastAsia="it-IT"/>
        </w:rPr>
      </w:pPr>
      <w:r w:rsidRPr="00C2154F">
        <w:rPr>
          <w:sz w:val="24"/>
          <w:szCs w:val="24"/>
          <w:lang w:eastAsia="it-IT"/>
        </w:rPr>
        <w:t xml:space="preserve">Gli incaricati alla pubblicazione dei contenuti rappresentano l’Ente, e lo spazio virtuale dovrà essere considerato come uno spazio pubblico, non privato, in cui trattare tematiche che riguardano </w:t>
      </w:r>
      <w:r w:rsidR="00937DF0" w:rsidRPr="00C2154F">
        <w:rPr>
          <w:sz w:val="24"/>
          <w:szCs w:val="24"/>
          <w:lang w:eastAsia="it-IT"/>
        </w:rPr>
        <w:t>l’Amministrazione e</w:t>
      </w:r>
      <w:r w:rsidRPr="00C2154F">
        <w:rPr>
          <w:sz w:val="24"/>
          <w:szCs w:val="24"/>
          <w:lang w:eastAsia="it-IT"/>
        </w:rPr>
        <w:t xml:space="preserve"> non è possibi</w:t>
      </w:r>
      <w:r w:rsidR="00937DF0" w:rsidRPr="00C2154F">
        <w:rPr>
          <w:sz w:val="24"/>
          <w:szCs w:val="24"/>
          <w:lang w:eastAsia="it-IT"/>
        </w:rPr>
        <w:t xml:space="preserve">le esprimere alcuna opinione personale.  </w:t>
      </w:r>
    </w:p>
    <w:p w14:paraId="5905F273" w14:textId="77777777" w:rsidR="00135984" w:rsidRPr="00C2154F" w:rsidRDefault="00135984" w:rsidP="00C2154F">
      <w:pPr>
        <w:jc w:val="both"/>
        <w:rPr>
          <w:sz w:val="24"/>
          <w:szCs w:val="24"/>
          <w:lang w:eastAsia="it-IT"/>
        </w:rPr>
      </w:pPr>
      <w:r w:rsidRPr="00C2154F">
        <w:rPr>
          <w:sz w:val="24"/>
          <w:szCs w:val="24"/>
          <w:lang w:eastAsia="it-IT"/>
        </w:rPr>
        <w:t xml:space="preserve">Per la </w:t>
      </w:r>
      <w:r w:rsidRPr="00C2154F">
        <w:rPr>
          <w:b/>
          <w:sz w:val="24"/>
          <w:szCs w:val="24"/>
          <w:lang w:eastAsia="it-IT"/>
        </w:rPr>
        <w:t>redazione dei testi</w:t>
      </w:r>
      <w:r w:rsidRPr="00C2154F">
        <w:rPr>
          <w:sz w:val="24"/>
          <w:szCs w:val="24"/>
          <w:lang w:eastAsia="it-IT"/>
        </w:rPr>
        <w:t xml:space="preserve"> da pubblicare nei social, è opportuno:</w:t>
      </w:r>
    </w:p>
    <w:p w14:paraId="543307DC" w14:textId="77777777" w:rsidR="00135984" w:rsidRPr="00C2154F" w:rsidRDefault="00135984" w:rsidP="00C2154F">
      <w:pPr>
        <w:pStyle w:val="Paragrafoelenco"/>
        <w:numPr>
          <w:ilvl w:val="0"/>
          <w:numId w:val="13"/>
        </w:numPr>
        <w:jc w:val="both"/>
        <w:rPr>
          <w:sz w:val="24"/>
          <w:szCs w:val="24"/>
          <w:lang w:eastAsia="it-IT"/>
        </w:rPr>
      </w:pPr>
      <w:r w:rsidRPr="00C2154F">
        <w:rPr>
          <w:sz w:val="24"/>
          <w:szCs w:val="24"/>
          <w:lang w:eastAsia="it-IT"/>
        </w:rPr>
        <w:t>scrivere documenti semplici e lineari, che tengano conto in primis dei bisogni del lettore;</w:t>
      </w:r>
    </w:p>
    <w:p w14:paraId="44C153D8" w14:textId="77777777" w:rsidR="00135984" w:rsidRPr="00C2154F" w:rsidRDefault="00135984" w:rsidP="00C2154F">
      <w:pPr>
        <w:pStyle w:val="Paragrafoelenco"/>
        <w:numPr>
          <w:ilvl w:val="0"/>
          <w:numId w:val="13"/>
        </w:numPr>
        <w:jc w:val="both"/>
        <w:rPr>
          <w:sz w:val="24"/>
          <w:szCs w:val="24"/>
          <w:lang w:eastAsia="it-IT"/>
        </w:rPr>
      </w:pPr>
      <w:r w:rsidRPr="00C2154F">
        <w:rPr>
          <w:sz w:val="24"/>
          <w:szCs w:val="24"/>
          <w:lang w:eastAsia="it-IT"/>
        </w:rPr>
        <w:lastRenderedPageBreak/>
        <w:t>usare un linguaggio semplice e chiaro, seguendo le indicazioni della “Guida al linguaggio della Pubblica Amministrazione” su stile, tono di voce, uso delle parole</w:t>
      </w:r>
      <w:r w:rsidRPr="00C2154F">
        <w:rPr>
          <w:rStyle w:val="Rimandonotaapidipagina"/>
          <w:rFonts w:eastAsia="Times New Roman" w:cstheme="minorHAnsi"/>
          <w:sz w:val="28"/>
          <w:szCs w:val="28"/>
          <w:lang w:eastAsia="it-IT"/>
        </w:rPr>
        <w:footnoteReference w:id="1"/>
      </w:r>
      <w:r w:rsidRPr="00C2154F">
        <w:rPr>
          <w:sz w:val="24"/>
          <w:szCs w:val="24"/>
          <w:lang w:eastAsia="it-IT"/>
        </w:rPr>
        <w:t>;</w:t>
      </w:r>
    </w:p>
    <w:p w14:paraId="47BA65E7" w14:textId="77777777" w:rsidR="00135984" w:rsidRPr="00C2154F" w:rsidRDefault="00135984" w:rsidP="00C2154F">
      <w:pPr>
        <w:pStyle w:val="Paragrafoelenco"/>
        <w:numPr>
          <w:ilvl w:val="0"/>
          <w:numId w:val="13"/>
        </w:numPr>
        <w:jc w:val="both"/>
        <w:rPr>
          <w:sz w:val="24"/>
          <w:szCs w:val="24"/>
          <w:lang w:eastAsia="it-IT"/>
        </w:rPr>
      </w:pPr>
      <w:r w:rsidRPr="00C2154F">
        <w:rPr>
          <w:sz w:val="24"/>
          <w:szCs w:val="24"/>
          <w:lang w:eastAsia="it-IT"/>
        </w:rPr>
        <w:t>organizzare contenuti e documenti in modo che siano facili da trovare durante la navigazione;</w:t>
      </w:r>
    </w:p>
    <w:p w14:paraId="54E41FFD" w14:textId="77777777" w:rsidR="00902927" w:rsidRPr="00C2154F" w:rsidRDefault="00902927" w:rsidP="00C2154F">
      <w:pPr>
        <w:pStyle w:val="Paragrafoelenco"/>
        <w:numPr>
          <w:ilvl w:val="0"/>
          <w:numId w:val="13"/>
        </w:numPr>
        <w:jc w:val="both"/>
        <w:rPr>
          <w:sz w:val="24"/>
          <w:szCs w:val="24"/>
          <w:lang w:eastAsia="it-IT"/>
        </w:rPr>
      </w:pPr>
      <w:r w:rsidRPr="00C2154F">
        <w:rPr>
          <w:sz w:val="24"/>
          <w:szCs w:val="24"/>
          <w:lang w:eastAsia="it-IT"/>
        </w:rPr>
        <w:t>stimolare le risposte e la partecipazione inserendo brevi descrizioni anche dalle immagini o video, ove possibile anche alle condivisioni.</w:t>
      </w:r>
    </w:p>
    <w:p w14:paraId="4EAC1B47" w14:textId="77777777" w:rsidR="00902927" w:rsidRPr="00C2154F" w:rsidRDefault="00BC3873" w:rsidP="00C2154F">
      <w:pPr>
        <w:pStyle w:val="Paragrafoelenco"/>
        <w:numPr>
          <w:ilvl w:val="0"/>
          <w:numId w:val="13"/>
        </w:numPr>
        <w:jc w:val="both"/>
        <w:rPr>
          <w:sz w:val="24"/>
          <w:szCs w:val="24"/>
          <w:lang w:eastAsia="it-IT"/>
        </w:rPr>
      </w:pPr>
      <w:r w:rsidRPr="00C2154F">
        <w:rPr>
          <w:sz w:val="24"/>
          <w:szCs w:val="24"/>
          <w:lang w:eastAsia="it-IT"/>
        </w:rPr>
        <w:t>p</w:t>
      </w:r>
      <w:r w:rsidR="00902927" w:rsidRPr="00C2154F">
        <w:rPr>
          <w:sz w:val="24"/>
          <w:szCs w:val="24"/>
          <w:lang w:eastAsia="it-IT"/>
        </w:rPr>
        <w:t>redisporre un buon archivio audio/video/foto dove sarà possibile attingere per la pubb</w:t>
      </w:r>
      <w:r w:rsidRPr="00C2154F">
        <w:rPr>
          <w:sz w:val="24"/>
          <w:szCs w:val="24"/>
          <w:lang w:eastAsia="it-IT"/>
        </w:rPr>
        <w:t>licazione; le immagini devono essere di proprietà dell’Ente o con licenza Creative Commons specificandola e seguendone scrupolosamente le regole. Qualora le immagini di proprietà dell’Ente riguardino persone fisiche queste devono aver autorizzato la pubblicazione della propria immagini previa raccolta del consenso informato.</w:t>
      </w:r>
    </w:p>
    <w:p w14:paraId="3B9F61FD" w14:textId="77777777" w:rsidR="00902927" w:rsidRPr="00C2154F" w:rsidRDefault="00902927" w:rsidP="00C2154F">
      <w:pPr>
        <w:jc w:val="both"/>
        <w:rPr>
          <w:sz w:val="24"/>
          <w:szCs w:val="24"/>
          <w:lang w:eastAsia="it-IT"/>
        </w:rPr>
      </w:pPr>
      <w:r w:rsidRPr="00C2154F">
        <w:rPr>
          <w:sz w:val="24"/>
          <w:szCs w:val="24"/>
          <w:lang w:eastAsia="it-IT"/>
        </w:rPr>
        <w:t xml:space="preserve">Per la </w:t>
      </w:r>
      <w:r w:rsidRPr="00C2154F">
        <w:rPr>
          <w:b/>
          <w:sz w:val="24"/>
          <w:szCs w:val="24"/>
          <w:lang w:eastAsia="it-IT"/>
        </w:rPr>
        <w:t>gestione dei contenuti</w:t>
      </w:r>
      <w:r w:rsidRPr="00C2154F">
        <w:rPr>
          <w:sz w:val="24"/>
          <w:szCs w:val="24"/>
          <w:lang w:eastAsia="it-IT"/>
        </w:rPr>
        <w:t xml:space="preserve"> è opportuno:</w:t>
      </w:r>
    </w:p>
    <w:p w14:paraId="6C7EEFAA" w14:textId="607E18D5" w:rsidR="00902927" w:rsidRPr="00C2154F" w:rsidRDefault="00902927" w:rsidP="00C2154F">
      <w:pPr>
        <w:pStyle w:val="Paragrafoelenco"/>
        <w:numPr>
          <w:ilvl w:val="0"/>
          <w:numId w:val="12"/>
        </w:numPr>
        <w:jc w:val="both"/>
        <w:rPr>
          <w:sz w:val="24"/>
          <w:szCs w:val="24"/>
          <w:lang w:eastAsia="it-IT"/>
        </w:rPr>
      </w:pPr>
      <w:r w:rsidRPr="00C2154F">
        <w:rPr>
          <w:sz w:val="24"/>
          <w:szCs w:val="24"/>
          <w:lang w:eastAsia="it-IT"/>
        </w:rPr>
        <w:t>rispondere ai commenti critici, con materiale informativo e con toni garbati</w:t>
      </w:r>
      <w:r w:rsidR="00F32013">
        <w:rPr>
          <w:sz w:val="24"/>
          <w:szCs w:val="24"/>
          <w:lang w:eastAsia="it-IT"/>
        </w:rPr>
        <w:t>, seguendo le indicazioni fornite dall’Amministrazione;</w:t>
      </w:r>
    </w:p>
    <w:p w14:paraId="5CBD34E8" w14:textId="77777777" w:rsidR="00135984" w:rsidRPr="00C2154F" w:rsidRDefault="00135984" w:rsidP="00C2154F">
      <w:pPr>
        <w:pStyle w:val="Paragrafoelenco"/>
        <w:numPr>
          <w:ilvl w:val="0"/>
          <w:numId w:val="12"/>
        </w:numPr>
        <w:jc w:val="both"/>
        <w:rPr>
          <w:sz w:val="24"/>
          <w:szCs w:val="24"/>
          <w:lang w:eastAsia="it-IT"/>
        </w:rPr>
      </w:pPr>
      <w:r w:rsidRPr="00C2154F">
        <w:rPr>
          <w:sz w:val="24"/>
          <w:szCs w:val="24"/>
          <w:lang w:eastAsia="it-IT"/>
        </w:rPr>
        <w:t xml:space="preserve">non eliminare nessun commento se non </w:t>
      </w:r>
      <w:r w:rsidR="00902927" w:rsidRPr="00C2154F">
        <w:rPr>
          <w:sz w:val="24"/>
          <w:szCs w:val="24"/>
          <w:lang w:eastAsia="it-IT"/>
        </w:rPr>
        <w:t>nei</w:t>
      </w:r>
      <w:r w:rsidRPr="00C2154F">
        <w:rPr>
          <w:sz w:val="24"/>
          <w:szCs w:val="24"/>
          <w:lang w:eastAsia="it-IT"/>
        </w:rPr>
        <w:t xml:space="preserve"> casi previsti nella Social Media Policy esterna</w:t>
      </w:r>
      <w:r w:rsidR="00902927" w:rsidRPr="00C2154F">
        <w:rPr>
          <w:sz w:val="24"/>
          <w:szCs w:val="24"/>
          <w:lang w:eastAsia="it-IT"/>
        </w:rPr>
        <w:t xml:space="preserve"> (es. commenti volgari o diffamatori)</w:t>
      </w:r>
      <w:r w:rsidRPr="00C2154F">
        <w:rPr>
          <w:sz w:val="24"/>
          <w:szCs w:val="24"/>
          <w:lang w:eastAsia="it-IT"/>
        </w:rPr>
        <w:t>;</w:t>
      </w:r>
    </w:p>
    <w:p w14:paraId="61A394B3" w14:textId="1ACA3616" w:rsidR="00135984" w:rsidRDefault="00135984" w:rsidP="00C2154F">
      <w:pPr>
        <w:pStyle w:val="Paragrafoelenco"/>
        <w:numPr>
          <w:ilvl w:val="0"/>
          <w:numId w:val="12"/>
        </w:numPr>
        <w:jc w:val="both"/>
        <w:rPr>
          <w:sz w:val="24"/>
          <w:szCs w:val="24"/>
          <w:lang w:eastAsia="it-IT"/>
        </w:rPr>
      </w:pPr>
      <w:r w:rsidRPr="00C2154F">
        <w:rPr>
          <w:sz w:val="24"/>
          <w:szCs w:val="24"/>
          <w:lang w:eastAsia="it-IT"/>
        </w:rPr>
        <w:t xml:space="preserve">in caso di reclami, condividere </w:t>
      </w:r>
      <w:r w:rsidR="00F32013">
        <w:rPr>
          <w:sz w:val="24"/>
          <w:szCs w:val="24"/>
          <w:lang w:eastAsia="it-IT"/>
        </w:rPr>
        <w:t xml:space="preserve">immediatamente </w:t>
      </w:r>
      <w:r w:rsidRPr="00C2154F">
        <w:rPr>
          <w:sz w:val="24"/>
          <w:szCs w:val="24"/>
          <w:lang w:eastAsia="it-IT"/>
        </w:rPr>
        <w:t xml:space="preserve">la risposta </w:t>
      </w:r>
      <w:r w:rsidR="00AE20A6" w:rsidRPr="00C2154F">
        <w:rPr>
          <w:sz w:val="24"/>
          <w:szCs w:val="24"/>
          <w:lang w:eastAsia="it-IT"/>
        </w:rPr>
        <w:t>con il Sindaco o l’Ufficio competente, ed</w:t>
      </w:r>
      <w:r w:rsidR="00BC3873" w:rsidRPr="00C2154F">
        <w:rPr>
          <w:sz w:val="24"/>
          <w:szCs w:val="24"/>
          <w:lang w:eastAsia="it-IT"/>
        </w:rPr>
        <w:t xml:space="preserve"> eventualmente dar conto di eventuali disagi e scusarsi</w:t>
      </w:r>
      <w:r w:rsidR="00AE20A6" w:rsidRPr="00C2154F">
        <w:rPr>
          <w:sz w:val="24"/>
          <w:szCs w:val="24"/>
          <w:lang w:eastAsia="it-IT"/>
        </w:rPr>
        <w:t>, illustrando</w:t>
      </w:r>
      <w:r w:rsidR="00BC3873" w:rsidRPr="00C2154F">
        <w:rPr>
          <w:sz w:val="24"/>
          <w:szCs w:val="24"/>
          <w:lang w:eastAsia="it-IT"/>
        </w:rPr>
        <w:t xml:space="preserve"> le azioni che sono in programma</w:t>
      </w:r>
      <w:r w:rsidRPr="00C2154F">
        <w:rPr>
          <w:sz w:val="24"/>
          <w:szCs w:val="24"/>
          <w:lang w:eastAsia="it-IT"/>
        </w:rPr>
        <w:t>.</w:t>
      </w:r>
    </w:p>
    <w:p w14:paraId="2956F250" w14:textId="0607F074" w:rsidR="00F32013" w:rsidRPr="00F32013" w:rsidRDefault="00F32013" w:rsidP="00F32013">
      <w:pPr>
        <w:jc w:val="both"/>
        <w:rPr>
          <w:sz w:val="24"/>
          <w:szCs w:val="24"/>
          <w:lang w:eastAsia="it-IT"/>
        </w:rPr>
      </w:pPr>
      <w:r>
        <w:rPr>
          <w:sz w:val="24"/>
          <w:szCs w:val="24"/>
          <w:lang w:eastAsia="it-IT"/>
        </w:rPr>
        <w:t xml:space="preserve">Generalmente l’operato delle persone autorizzate potrà essere coordinato e controllato dall’Amministrazione.  </w:t>
      </w:r>
    </w:p>
    <w:p w14:paraId="3A9E2F19" w14:textId="13704ADE" w:rsidR="00423005" w:rsidRPr="00135984" w:rsidRDefault="007664E9" w:rsidP="00423005">
      <w:pPr>
        <w:spacing w:after="0" w:line="240" w:lineRule="auto"/>
        <w:jc w:val="both"/>
        <w:outlineLvl w:val="1"/>
        <w:rPr>
          <w:rFonts w:eastAsia="Times New Roman" w:cstheme="minorHAnsi"/>
          <w:b/>
          <w:sz w:val="24"/>
          <w:szCs w:val="24"/>
          <w:lang w:eastAsia="it-IT"/>
        </w:rPr>
      </w:pPr>
      <w:bookmarkStart w:id="10" w:name="_Toc121923986"/>
      <w:r>
        <w:rPr>
          <w:rFonts w:eastAsia="Times New Roman" w:cstheme="minorHAnsi"/>
          <w:b/>
          <w:sz w:val="24"/>
          <w:szCs w:val="24"/>
          <w:lang w:eastAsia="it-IT"/>
        </w:rPr>
        <w:t>U</w:t>
      </w:r>
      <w:r w:rsidR="00423005">
        <w:rPr>
          <w:rFonts w:eastAsia="Times New Roman" w:cstheme="minorHAnsi"/>
          <w:b/>
          <w:sz w:val="24"/>
          <w:szCs w:val="24"/>
          <w:lang w:eastAsia="it-IT"/>
        </w:rPr>
        <w:t>tilizzo privato dei social da parte dei dipendenti</w:t>
      </w:r>
      <w:bookmarkEnd w:id="10"/>
      <w:r w:rsidR="00423005">
        <w:rPr>
          <w:rFonts w:eastAsia="Times New Roman" w:cstheme="minorHAnsi"/>
          <w:b/>
          <w:sz w:val="24"/>
          <w:szCs w:val="24"/>
          <w:lang w:eastAsia="it-IT"/>
        </w:rPr>
        <w:t xml:space="preserve"> </w:t>
      </w:r>
    </w:p>
    <w:p w14:paraId="6181B07D" w14:textId="77777777" w:rsidR="00902927" w:rsidRPr="00C2154F" w:rsidRDefault="00902927" w:rsidP="00C2154F">
      <w:pPr>
        <w:jc w:val="both"/>
        <w:rPr>
          <w:sz w:val="24"/>
          <w:szCs w:val="24"/>
          <w:lang w:eastAsia="it-IT"/>
        </w:rPr>
      </w:pPr>
      <w:r w:rsidRPr="00C2154F">
        <w:rPr>
          <w:sz w:val="24"/>
          <w:szCs w:val="24"/>
          <w:lang w:eastAsia="it-IT"/>
        </w:rPr>
        <w:t>Anche nell’uso privato dei social, si tenga presente</w:t>
      </w:r>
      <w:r w:rsidR="00423005" w:rsidRPr="00C2154F">
        <w:rPr>
          <w:sz w:val="24"/>
          <w:szCs w:val="24"/>
          <w:lang w:eastAsia="it-IT"/>
        </w:rPr>
        <w:t xml:space="preserve"> che</w:t>
      </w:r>
      <w:r w:rsidRPr="00C2154F">
        <w:rPr>
          <w:sz w:val="24"/>
          <w:szCs w:val="24"/>
          <w:lang w:eastAsia="it-IT"/>
        </w:rPr>
        <w:t>: “…la persona può essere comunque identificata dagli altri utenti dello stesso social network come un dipendente della PA e, come tale, deve impegnarsi a mantenere un comportamento corretto.”</w:t>
      </w:r>
      <w:r w:rsidR="00423005" w:rsidRPr="00C2154F">
        <w:rPr>
          <w:rStyle w:val="Rimandonotaapidipagina"/>
          <w:rFonts w:eastAsia="Times New Roman" w:cstheme="minorHAnsi"/>
          <w:sz w:val="28"/>
          <w:szCs w:val="28"/>
          <w:lang w:eastAsia="it-IT"/>
        </w:rPr>
        <w:t xml:space="preserve"> </w:t>
      </w:r>
      <w:r w:rsidR="00423005" w:rsidRPr="00C2154F">
        <w:rPr>
          <w:rStyle w:val="Rimandonotaapidipagina"/>
          <w:rFonts w:eastAsia="Times New Roman" w:cstheme="minorHAnsi"/>
          <w:sz w:val="28"/>
          <w:szCs w:val="28"/>
          <w:lang w:eastAsia="it-IT"/>
        </w:rPr>
        <w:footnoteReference w:id="2"/>
      </w:r>
      <w:r w:rsidR="00423005" w:rsidRPr="00C2154F">
        <w:rPr>
          <w:sz w:val="24"/>
          <w:szCs w:val="24"/>
          <w:lang w:eastAsia="it-IT"/>
        </w:rPr>
        <w:t xml:space="preserve"> </w:t>
      </w:r>
    </w:p>
    <w:p w14:paraId="486D0080" w14:textId="77777777" w:rsidR="00423005" w:rsidRPr="00C2154F" w:rsidRDefault="00423005" w:rsidP="00C2154F">
      <w:pPr>
        <w:jc w:val="both"/>
        <w:rPr>
          <w:sz w:val="24"/>
          <w:szCs w:val="24"/>
          <w:lang w:eastAsia="it-IT"/>
        </w:rPr>
      </w:pPr>
      <w:r w:rsidRPr="00C2154F">
        <w:rPr>
          <w:sz w:val="24"/>
          <w:szCs w:val="24"/>
          <w:lang w:eastAsia="it-IT"/>
        </w:rPr>
        <w:t xml:space="preserve">Pertanto, oltre a quanto previsto dal D.P.R. 16 aprile 2013, n. 62 a norma dell’art.54 del decreto legislativo del 30 marzo 2001, n. 165 (Regolamento recante codice di comportamento dei dipendenti pubblici), il personale dovrà considerare lo spazio virtuale del social network come spazio pubblico e non privato, in particolare per quanto riguarda il lavoro e le tematiche che attengono la propria Amministrazione. </w:t>
      </w:r>
    </w:p>
    <w:p w14:paraId="18B91395" w14:textId="77777777" w:rsidR="00423005" w:rsidRPr="00C2154F" w:rsidRDefault="00423005" w:rsidP="00C2154F">
      <w:pPr>
        <w:jc w:val="both"/>
        <w:rPr>
          <w:sz w:val="24"/>
          <w:szCs w:val="24"/>
          <w:lang w:eastAsia="it-IT"/>
        </w:rPr>
      </w:pPr>
      <w:r w:rsidRPr="00C2154F">
        <w:rPr>
          <w:sz w:val="24"/>
          <w:szCs w:val="24"/>
          <w:lang w:eastAsia="it-IT"/>
        </w:rPr>
        <w:t xml:space="preserve">Fermo restando l’esercizio delle libertà sindacali e del diritto di critica, di seguito sono elencate le linee guida: </w:t>
      </w:r>
    </w:p>
    <w:p w14:paraId="0F30EFE2" w14:textId="77777777" w:rsidR="00423005" w:rsidRPr="00C2154F" w:rsidRDefault="00423005" w:rsidP="00C2154F">
      <w:pPr>
        <w:pStyle w:val="Paragrafoelenco"/>
        <w:numPr>
          <w:ilvl w:val="0"/>
          <w:numId w:val="14"/>
        </w:numPr>
        <w:jc w:val="both"/>
        <w:rPr>
          <w:sz w:val="24"/>
          <w:szCs w:val="24"/>
          <w:lang w:eastAsia="it-IT"/>
        </w:rPr>
      </w:pPr>
      <w:r w:rsidRPr="00C2154F">
        <w:rPr>
          <w:sz w:val="24"/>
          <w:szCs w:val="24"/>
          <w:lang w:eastAsia="it-IT"/>
        </w:rPr>
        <w:t>è proibito divulgare informazioni confidenziali ossia non possono essere divulgate le informazioni riservate sulle attività lavorative: documenti, progetti, corrispondenza, p</w:t>
      </w:r>
      <w:r w:rsidR="00532A65" w:rsidRPr="00C2154F">
        <w:rPr>
          <w:sz w:val="24"/>
          <w:szCs w:val="24"/>
          <w:lang w:eastAsia="it-IT"/>
        </w:rPr>
        <w:t>rocedimenti non deliberati, fatti riconducibili ad utenti etc.; vige, infatti, un obbligo di tutela del segreto d’ufficio e della riservatezza</w:t>
      </w:r>
      <w:r w:rsidR="00D753BB" w:rsidRPr="00C2154F">
        <w:rPr>
          <w:sz w:val="24"/>
          <w:szCs w:val="24"/>
          <w:lang w:eastAsia="it-IT"/>
        </w:rPr>
        <w:t xml:space="preserve"> con divieto di diffusione, salvo eventuali eccezioni </w:t>
      </w:r>
      <w:r w:rsidR="00D753BB" w:rsidRPr="00C2154F">
        <w:rPr>
          <w:sz w:val="24"/>
          <w:szCs w:val="24"/>
          <w:lang w:eastAsia="it-IT"/>
        </w:rPr>
        <w:lastRenderedPageBreak/>
        <w:t>stabilite, di informazioni, video e fotografie che riprendono locali e persone in assenza delle relative autorizzazioni.</w:t>
      </w:r>
    </w:p>
    <w:p w14:paraId="636F5FC8" w14:textId="77777777" w:rsidR="00423005" w:rsidRPr="00C2154F" w:rsidRDefault="00423005" w:rsidP="00C2154F">
      <w:pPr>
        <w:pStyle w:val="Paragrafoelenco"/>
        <w:numPr>
          <w:ilvl w:val="0"/>
          <w:numId w:val="14"/>
        </w:numPr>
        <w:jc w:val="both"/>
        <w:rPr>
          <w:sz w:val="24"/>
          <w:szCs w:val="24"/>
          <w:lang w:eastAsia="it-IT"/>
        </w:rPr>
      </w:pPr>
      <w:r w:rsidRPr="00C2154F">
        <w:rPr>
          <w:sz w:val="24"/>
          <w:szCs w:val="24"/>
          <w:lang w:eastAsia="it-IT"/>
        </w:rPr>
        <w:t xml:space="preserve">non divulgare, materiale fotografico e materiale multimediale dell’amministrazione senza autorizzazione; i contenuti emanati dal profilo istituzionale potranno essere utilizzati liberamente sui propri profili privati. </w:t>
      </w:r>
    </w:p>
    <w:p w14:paraId="42BA5BB7" w14:textId="77777777" w:rsidR="00423005" w:rsidRPr="00C2154F" w:rsidRDefault="00423005" w:rsidP="00C2154F">
      <w:pPr>
        <w:pStyle w:val="Paragrafoelenco"/>
        <w:numPr>
          <w:ilvl w:val="0"/>
          <w:numId w:val="14"/>
        </w:numPr>
        <w:jc w:val="both"/>
        <w:rPr>
          <w:sz w:val="24"/>
          <w:szCs w:val="24"/>
          <w:lang w:eastAsia="it-IT"/>
        </w:rPr>
      </w:pPr>
      <w:r w:rsidRPr="00C2154F">
        <w:rPr>
          <w:sz w:val="24"/>
          <w:szCs w:val="24"/>
          <w:lang w:eastAsia="it-IT"/>
        </w:rPr>
        <w:t xml:space="preserve">non utilizzare i loghi del Comune sui social e comunque non senza una preventiva autorizzazione da parte del Dirigente competente. </w:t>
      </w:r>
    </w:p>
    <w:p w14:paraId="025D5014" w14:textId="376FA7E0" w:rsidR="00650016" w:rsidRPr="00C2154F" w:rsidRDefault="00AE20A6" w:rsidP="00C2154F">
      <w:pPr>
        <w:pStyle w:val="Paragrafoelenco"/>
        <w:numPr>
          <w:ilvl w:val="0"/>
          <w:numId w:val="14"/>
        </w:numPr>
        <w:jc w:val="both"/>
        <w:rPr>
          <w:sz w:val="24"/>
          <w:szCs w:val="24"/>
          <w:lang w:eastAsia="it-IT"/>
        </w:rPr>
      </w:pPr>
      <w:r w:rsidRPr="00C2154F">
        <w:rPr>
          <w:sz w:val="24"/>
          <w:szCs w:val="24"/>
          <w:lang w:eastAsia="it-IT"/>
        </w:rPr>
        <w:t>a</w:t>
      </w:r>
      <w:r w:rsidR="00650016" w:rsidRPr="00C2154F">
        <w:rPr>
          <w:sz w:val="24"/>
          <w:szCs w:val="24"/>
          <w:lang w:eastAsia="it-IT"/>
        </w:rPr>
        <w:t>stenersi</w:t>
      </w:r>
      <w:r w:rsidR="00D753BB" w:rsidRPr="00C2154F">
        <w:rPr>
          <w:sz w:val="24"/>
          <w:szCs w:val="24"/>
          <w:lang w:eastAsia="it-IT"/>
        </w:rPr>
        <w:t xml:space="preserve"> dalla trasmissione e diffusione mediante qualsiasi strumento o canale di comunicazione, di messaggi minatori ovvero ingiuriosi, commenti e dichiarazioni pubbliche offensive nei confronti dell’amministrazione, riferiti ad attività istituzionali e più in generale al suo operato che, per le forme e i contenuti, possono comunque nuocere all’amministrazione con relativa lesione all’immagine o al prestigio o compromissione dell’efficienza.</w:t>
      </w:r>
    </w:p>
    <w:p w14:paraId="50D5C583" w14:textId="6C6FF1A9" w:rsidR="00423005" w:rsidRPr="00C2154F" w:rsidRDefault="00423005" w:rsidP="00C2154F">
      <w:pPr>
        <w:pStyle w:val="Paragrafoelenco"/>
        <w:numPr>
          <w:ilvl w:val="0"/>
          <w:numId w:val="14"/>
        </w:numPr>
        <w:jc w:val="both"/>
        <w:rPr>
          <w:sz w:val="24"/>
          <w:szCs w:val="24"/>
          <w:lang w:eastAsia="it-IT"/>
        </w:rPr>
      </w:pPr>
      <w:r w:rsidRPr="00C2154F">
        <w:rPr>
          <w:sz w:val="24"/>
          <w:szCs w:val="24"/>
          <w:lang w:eastAsia="it-IT"/>
        </w:rPr>
        <w:t>se un dipendente sceglie di rend</w:t>
      </w:r>
      <w:r w:rsidR="00A8409B" w:rsidRPr="00C2154F">
        <w:rPr>
          <w:sz w:val="24"/>
          <w:szCs w:val="24"/>
          <w:lang w:eastAsia="it-IT"/>
        </w:rPr>
        <w:t>ere noto il luogo in cui lavora</w:t>
      </w:r>
      <w:r w:rsidRPr="00C2154F">
        <w:rPr>
          <w:sz w:val="24"/>
          <w:szCs w:val="24"/>
          <w:lang w:eastAsia="it-IT"/>
        </w:rPr>
        <w:t xml:space="preserve"> dovrà specificare la qualifica rivestita all’interno del Comune</w:t>
      </w:r>
      <w:r w:rsidR="00A8409B" w:rsidRPr="00C2154F">
        <w:rPr>
          <w:sz w:val="24"/>
          <w:szCs w:val="24"/>
          <w:lang w:eastAsia="it-IT"/>
        </w:rPr>
        <w:t xml:space="preserve">, specificare che le opinioni espresse hanno carattere personale e non impegnano in alcun modo la responsabilità dell’Ente </w:t>
      </w:r>
      <w:r w:rsidRPr="00C2154F">
        <w:rPr>
          <w:sz w:val="24"/>
          <w:szCs w:val="24"/>
          <w:lang w:eastAsia="it-IT"/>
        </w:rPr>
        <w:t xml:space="preserve">e </w:t>
      </w:r>
      <w:r w:rsidR="00650016" w:rsidRPr="00C2154F">
        <w:rPr>
          <w:sz w:val="24"/>
          <w:szCs w:val="24"/>
          <w:lang w:eastAsia="it-IT"/>
        </w:rPr>
        <w:t>citare</w:t>
      </w:r>
      <w:r w:rsidRPr="00C2154F">
        <w:rPr>
          <w:sz w:val="24"/>
          <w:szCs w:val="24"/>
          <w:lang w:eastAsia="it-IT"/>
        </w:rPr>
        <w:t xml:space="preserve"> il profilo istituzionale</w:t>
      </w:r>
      <w:r w:rsidR="00650016" w:rsidRPr="00C2154F">
        <w:rPr>
          <w:sz w:val="24"/>
          <w:szCs w:val="24"/>
          <w:lang w:eastAsia="it-IT"/>
        </w:rPr>
        <w:t xml:space="preserve"> del </w:t>
      </w:r>
      <w:r w:rsidR="00AE20A6" w:rsidRPr="00C2154F">
        <w:rPr>
          <w:sz w:val="24"/>
          <w:szCs w:val="24"/>
          <w:lang w:eastAsia="it-IT"/>
        </w:rPr>
        <w:t>Comune</w:t>
      </w:r>
      <w:r w:rsidR="00650016" w:rsidRPr="00C2154F">
        <w:rPr>
          <w:sz w:val="24"/>
          <w:szCs w:val="24"/>
          <w:lang w:eastAsia="it-IT"/>
        </w:rPr>
        <w:t xml:space="preserve">. Ricordiamo, infatti, </w:t>
      </w:r>
      <w:r w:rsidRPr="00C2154F">
        <w:rPr>
          <w:sz w:val="24"/>
          <w:szCs w:val="24"/>
          <w:lang w:eastAsia="it-IT"/>
        </w:rPr>
        <w:t>che le opinioni espresse hanno carattere personale e non rispecchiano l’Amministrazione e devono comunque rispettare il regolamento di comportamento dei dipendenti pubblici D.P.R. 16 aprile 2013, n. 62</w:t>
      </w:r>
    </w:p>
    <w:p w14:paraId="10601F04" w14:textId="77777777" w:rsidR="006E3A63" w:rsidRPr="009D4E2A" w:rsidRDefault="006E3A63" w:rsidP="006E3A63">
      <w:pPr>
        <w:spacing w:after="0" w:line="240" w:lineRule="auto"/>
        <w:jc w:val="both"/>
        <w:outlineLvl w:val="1"/>
        <w:rPr>
          <w:rFonts w:eastAsia="Times New Roman" w:cstheme="minorHAnsi"/>
          <w:b/>
          <w:sz w:val="24"/>
          <w:szCs w:val="24"/>
          <w:lang w:eastAsia="it-IT"/>
        </w:rPr>
      </w:pPr>
      <w:bookmarkStart w:id="11" w:name="_Toc121923987"/>
      <w:r w:rsidRPr="009D4E2A">
        <w:rPr>
          <w:rFonts w:eastAsia="Times New Roman" w:cstheme="minorHAnsi"/>
          <w:b/>
          <w:sz w:val="24"/>
          <w:szCs w:val="24"/>
          <w:lang w:eastAsia="it-IT"/>
        </w:rPr>
        <w:t>Responsabilità</w:t>
      </w:r>
      <w:bookmarkEnd w:id="11"/>
    </w:p>
    <w:p w14:paraId="5292891C" w14:textId="77777777" w:rsidR="006E3A63" w:rsidRPr="00C2154F" w:rsidRDefault="006E3A63" w:rsidP="00C2154F">
      <w:pPr>
        <w:jc w:val="both"/>
        <w:rPr>
          <w:sz w:val="24"/>
          <w:szCs w:val="24"/>
          <w:lang w:eastAsia="it-IT"/>
        </w:rPr>
      </w:pPr>
      <w:r w:rsidRPr="00C2154F">
        <w:rPr>
          <w:sz w:val="24"/>
          <w:szCs w:val="24"/>
          <w:lang w:eastAsia="it-IT"/>
        </w:rPr>
        <w:t>Eventuali comportamenti non conf</w:t>
      </w:r>
      <w:r w:rsidR="00650016" w:rsidRPr="00C2154F">
        <w:rPr>
          <w:sz w:val="24"/>
          <w:szCs w:val="24"/>
          <w:lang w:eastAsia="it-IT"/>
        </w:rPr>
        <w:t>ormi alla presente Policy verranno segnalati</w:t>
      </w:r>
      <w:r w:rsidRPr="00C2154F">
        <w:rPr>
          <w:sz w:val="24"/>
          <w:szCs w:val="24"/>
          <w:lang w:eastAsia="it-IT"/>
        </w:rPr>
        <w:t xml:space="preserve"> agli uffici competenti per </w:t>
      </w:r>
      <w:r w:rsidR="00650016" w:rsidRPr="00C2154F">
        <w:rPr>
          <w:sz w:val="24"/>
          <w:szCs w:val="24"/>
          <w:lang w:eastAsia="it-IT"/>
        </w:rPr>
        <w:t>l’applicazione de</w:t>
      </w:r>
      <w:r w:rsidRPr="00C2154F">
        <w:rPr>
          <w:sz w:val="24"/>
          <w:szCs w:val="24"/>
          <w:lang w:eastAsia="it-IT"/>
        </w:rPr>
        <w:t xml:space="preserve">i relativi procedimenti disciplinari </w:t>
      </w:r>
    </w:p>
    <w:p w14:paraId="34B4A0B1" w14:textId="77777777" w:rsidR="00135984" w:rsidRPr="00902927" w:rsidRDefault="00902927" w:rsidP="00135984">
      <w:pPr>
        <w:spacing w:after="0" w:line="240" w:lineRule="auto"/>
        <w:jc w:val="both"/>
        <w:outlineLvl w:val="1"/>
        <w:rPr>
          <w:rFonts w:eastAsia="Times New Roman" w:cstheme="minorHAnsi"/>
          <w:b/>
          <w:sz w:val="24"/>
          <w:szCs w:val="24"/>
          <w:lang w:eastAsia="it-IT"/>
        </w:rPr>
      </w:pPr>
      <w:bookmarkStart w:id="12" w:name="_Toc121923988"/>
      <w:r w:rsidRPr="00902927">
        <w:rPr>
          <w:rFonts w:eastAsia="Times New Roman" w:cstheme="minorHAnsi"/>
          <w:b/>
          <w:sz w:val="24"/>
          <w:szCs w:val="24"/>
          <w:lang w:eastAsia="it-IT"/>
        </w:rPr>
        <w:t>Privacy</w:t>
      </w:r>
      <w:bookmarkEnd w:id="12"/>
    </w:p>
    <w:p w14:paraId="108578CD" w14:textId="77777777" w:rsidR="00135984" w:rsidRPr="00C2154F" w:rsidRDefault="00135984" w:rsidP="00C2154F">
      <w:pPr>
        <w:jc w:val="both"/>
        <w:rPr>
          <w:sz w:val="24"/>
          <w:szCs w:val="24"/>
          <w:lang w:eastAsia="it-IT"/>
        </w:rPr>
      </w:pPr>
      <w:r w:rsidRPr="00C2154F">
        <w:rPr>
          <w:sz w:val="24"/>
          <w:szCs w:val="24"/>
          <w:lang w:eastAsia="it-IT"/>
        </w:rPr>
        <w:t xml:space="preserve">Il trattamento dei dati personali segue le policy in uso nelle diverse piattaforme utilizzate. I dati </w:t>
      </w:r>
      <w:r w:rsidR="00902927" w:rsidRPr="00C2154F">
        <w:rPr>
          <w:sz w:val="24"/>
          <w:szCs w:val="24"/>
          <w:lang w:eastAsia="it-IT"/>
        </w:rPr>
        <w:t>particolari</w:t>
      </w:r>
      <w:r w:rsidRPr="00C2154F">
        <w:rPr>
          <w:sz w:val="24"/>
          <w:szCs w:val="24"/>
          <w:lang w:eastAsia="it-IT"/>
        </w:rPr>
        <w:t xml:space="preserve"> postati in commenti o post pubblici all’interno dei canali sui social media dell’Ente verranno</w:t>
      </w:r>
      <w:r w:rsidR="00902927" w:rsidRPr="00C2154F">
        <w:rPr>
          <w:sz w:val="24"/>
          <w:szCs w:val="24"/>
          <w:lang w:eastAsia="it-IT"/>
        </w:rPr>
        <w:t xml:space="preserve"> </w:t>
      </w:r>
      <w:r w:rsidRPr="00C2154F">
        <w:rPr>
          <w:sz w:val="24"/>
          <w:szCs w:val="24"/>
          <w:lang w:eastAsia="it-IT"/>
        </w:rPr>
        <w:t>rimossi.</w:t>
      </w:r>
    </w:p>
    <w:p w14:paraId="6B78036C" w14:textId="58C35D61" w:rsidR="00135984" w:rsidRPr="00C2154F" w:rsidRDefault="00135984" w:rsidP="00C2154F">
      <w:pPr>
        <w:jc w:val="both"/>
        <w:rPr>
          <w:sz w:val="24"/>
          <w:szCs w:val="24"/>
          <w:lang w:eastAsia="it-IT"/>
        </w:rPr>
      </w:pPr>
      <w:r w:rsidRPr="00C2154F">
        <w:rPr>
          <w:sz w:val="24"/>
          <w:szCs w:val="24"/>
          <w:lang w:eastAsia="it-IT"/>
        </w:rPr>
        <w:t>La pubblicazione di contenuti e le altre attività di gestione da parte dell'Ente nei propri account ufficiali</w:t>
      </w:r>
      <w:r w:rsidR="00902927" w:rsidRPr="00C2154F">
        <w:rPr>
          <w:sz w:val="24"/>
          <w:szCs w:val="24"/>
          <w:lang w:eastAsia="it-IT"/>
        </w:rPr>
        <w:t xml:space="preserve"> </w:t>
      </w:r>
      <w:r w:rsidRPr="00C2154F">
        <w:rPr>
          <w:sz w:val="24"/>
          <w:szCs w:val="24"/>
          <w:lang w:eastAsia="it-IT"/>
        </w:rPr>
        <w:t>sui social media, avviene nel rispetto della normativa vigente in materia di protezione dei dati</w:t>
      </w:r>
      <w:r w:rsidR="00902927" w:rsidRPr="00C2154F">
        <w:rPr>
          <w:sz w:val="24"/>
          <w:szCs w:val="24"/>
          <w:lang w:eastAsia="it-IT"/>
        </w:rPr>
        <w:t xml:space="preserve"> </w:t>
      </w:r>
      <w:r w:rsidRPr="00C2154F">
        <w:rPr>
          <w:sz w:val="24"/>
          <w:szCs w:val="24"/>
          <w:lang w:eastAsia="it-IT"/>
        </w:rPr>
        <w:t>personali.</w:t>
      </w:r>
    </w:p>
    <w:p w14:paraId="02952262" w14:textId="77777777" w:rsidR="00AE20A6" w:rsidRPr="00C2154F" w:rsidRDefault="00AE20A6" w:rsidP="00C2154F">
      <w:pPr>
        <w:spacing w:after="0" w:line="240" w:lineRule="auto"/>
        <w:jc w:val="both"/>
        <w:outlineLvl w:val="1"/>
        <w:rPr>
          <w:rFonts w:eastAsia="Times New Roman" w:cstheme="minorHAnsi"/>
          <w:b/>
          <w:sz w:val="24"/>
          <w:szCs w:val="24"/>
          <w:lang w:eastAsia="it-IT"/>
        </w:rPr>
      </w:pPr>
      <w:bookmarkStart w:id="13" w:name="_Toc121923989"/>
      <w:r w:rsidRPr="00C2154F">
        <w:rPr>
          <w:rFonts w:eastAsia="Times New Roman" w:cstheme="minorHAnsi"/>
          <w:b/>
          <w:sz w:val="24"/>
          <w:szCs w:val="24"/>
          <w:lang w:eastAsia="it-IT"/>
        </w:rPr>
        <w:t>Contatti e aggiornamenti</w:t>
      </w:r>
      <w:bookmarkEnd w:id="13"/>
    </w:p>
    <w:p w14:paraId="2E54A986" w14:textId="77777777" w:rsidR="00AE20A6" w:rsidRPr="00DD1B64" w:rsidRDefault="00AE20A6" w:rsidP="00AE20A6">
      <w:pPr>
        <w:spacing w:after="0" w:line="240" w:lineRule="auto"/>
        <w:jc w:val="both"/>
        <w:rPr>
          <w:rFonts w:eastAsia="Times New Roman" w:cstheme="minorHAnsi"/>
          <w:sz w:val="24"/>
          <w:szCs w:val="24"/>
          <w:lang w:eastAsia="it-IT"/>
        </w:rPr>
      </w:pPr>
      <w:r w:rsidRPr="00DD1B64">
        <w:rPr>
          <w:rFonts w:eastAsia="Times New Roman" w:cstheme="minorHAnsi"/>
          <w:sz w:val="24"/>
          <w:szCs w:val="24"/>
          <w:lang w:eastAsia="it-IT"/>
        </w:rPr>
        <w:t>La social media policy potrà, nell'ottica di miglioramento continuo, essere aggiornata.</w:t>
      </w:r>
    </w:p>
    <w:p w14:paraId="00F83BB3" w14:textId="77777777" w:rsidR="00AE20A6" w:rsidRDefault="00AE20A6" w:rsidP="00AE20A6">
      <w:pPr>
        <w:spacing w:after="0" w:line="240" w:lineRule="auto"/>
        <w:jc w:val="both"/>
        <w:rPr>
          <w:rFonts w:eastAsia="Times New Roman" w:cstheme="minorHAnsi"/>
          <w:sz w:val="24"/>
          <w:szCs w:val="24"/>
          <w:lang w:eastAsia="it-IT"/>
        </w:rPr>
      </w:pPr>
    </w:p>
    <w:p w14:paraId="76BC0D29" w14:textId="0DAFA429" w:rsidR="00AE20A6" w:rsidRPr="004B5050" w:rsidRDefault="00AE20A6" w:rsidP="00AE20A6">
      <w:pPr>
        <w:spacing w:after="0" w:line="240" w:lineRule="auto"/>
        <w:jc w:val="both"/>
        <w:rPr>
          <w:rFonts w:eastAsia="Times New Roman" w:cstheme="minorHAnsi"/>
          <w:b/>
          <w:sz w:val="24"/>
          <w:szCs w:val="24"/>
          <w:lang w:eastAsia="it-IT"/>
        </w:rPr>
      </w:pPr>
      <w:r w:rsidRPr="004B5050">
        <w:rPr>
          <w:rFonts w:eastAsia="Times New Roman" w:cstheme="minorHAnsi"/>
          <w:b/>
          <w:sz w:val="24"/>
          <w:szCs w:val="24"/>
          <w:lang w:eastAsia="it-IT"/>
        </w:rPr>
        <w:t>Per eventuali segnalazioni contattare:</w:t>
      </w:r>
    </w:p>
    <w:p w14:paraId="798CFDE9" w14:textId="77777777" w:rsidR="007664E9" w:rsidRDefault="007664E9" w:rsidP="007664E9">
      <w:pPr>
        <w:spacing w:after="0" w:line="240" w:lineRule="auto"/>
        <w:jc w:val="both"/>
        <w:rPr>
          <w:rFonts w:eastAsia="Times New Roman" w:cstheme="minorHAnsi"/>
          <w:b/>
          <w:sz w:val="24"/>
          <w:szCs w:val="24"/>
          <w:lang w:eastAsia="it-IT"/>
        </w:rPr>
      </w:pPr>
      <w:r>
        <w:rPr>
          <w:rFonts w:eastAsia="Times New Roman" w:cstheme="minorHAnsi"/>
          <w:b/>
          <w:sz w:val="24"/>
          <w:szCs w:val="24"/>
          <w:lang w:eastAsia="it-IT"/>
        </w:rPr>
        <w:t xml:space="preserve">PEC: </w:t>
      </w:r>
      <w:hyperlink r:id="rId13" w:history="1">
        <w:r w:rsidRPr="007C309D">
          <w:rPr>
            <w:rStyle w:val="Collegamentoipertestuale"/>
            <w:rFonts w:eastAsia="Times New Roman" w:cstheme="minorHAnsi"/>
            <w:b/>
            <w:sz w:val="24"/>
            <w:szCs w:val="24"/>
            <w:lang w:eastAsia="it-IT"/>
          </w:rPr>
          <w:t>segreteria@pec-comunediriomaggiore.it</w:t>
        </w:r>
      </w:hyperlink>
    </w:p>
    <w:p w14:paraId="30F5C72F" w14:textId="4869D4D8" w:rsidR="007664E9" w:rsidRPr="007C309D" w:rsidRDefault="007664E9" w:rsidP="007664E9">
      <w:pPr>
        <w:spacing w:after="0" w:line="240" w:lineRule="auto"/>
        <w:jc w:val="both"/>
        <w:rPr>
          <w:rFonts w:eastAsia="Times New Roman" w:cstheme="minorHAnsi"/>
          <w:b/>
          <w:sz w:val="24"/>
          <w:szCs w:val="24"/>
          <w:lang w:eastAsia="it-IT"/>
        </w:rPr>
      </w:pPr>
      <w:r>
        <w:rPr>
          <w:rFonts w:eastAsia="Times New Roman" w:cstheme="minorHAnsi"/>
          <w:b/>
          <w:sz w:val="24"/>
          <w:szCs w:val="24"/>
          <w:lang w:eastAsia="it-IT"/>
        </w:rPr>
        <w:t xml:space="preserve">E-MAIL: </w:t>
      </w:r>
      <w:hyperlink r:id="rId14" w:history="1">
        <w:r w:rsidRPr="007C309D">
          <w:rPr>
            <w:rStyle w:val="Collegamentoipertestuale"/>
            <w:rFonts w:eastAsia="Times New Roman" w:cstheme="minorHAnsi"/>
            <w:b/>
            <w:sz w:val="24"/>
            <w:szCs w:val="24"/>
            <w:lang w:eastAsia="it-IT"/>
          </w:rPr>
          <w:t>urp@comune.riomaggiore.sp.it</w:t>
        </w:r>
      </w:hyperlink>
    </w:p>
    <w:p w14:paraId="26A9B357" w14:textId="77777777" w:rsidR="006733E4" w:rsidRPr="00E355B4" w:rsidRDefault="006733E4" w:rsidP="00135984">
      <w:pPr>
        <w:spacing w:after="0" w:line="240" w:lineRule="auto"/>
        <w:jc w:val="both"/>
        <w:rPr>
          <w:rFonts w:cstheme="minorHAnsi"/>
          <w:sz w:val="24"/>
          <w:szCs w:val="24"/>
        </w:rPr>
      </w:pPr>
    </w:p>
    <w:sectPr w:rsidR="006733E4" w:rsidRPr="00E355B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D706E" w14:textId="77777777" w:rsidR="00224598" w:rsidRDefault="00224598" w:rsidP="00135984">
      <w:pPr>
        <w:spacing w:after="0" w:line="240" w:lineRule="auto"/>
      </w:pPr>
      <w:r>
        <w:separator/>
      </w:r>
    </w:p>
  </w:endnote>
  <w:endnote w:type="continuationSeparator" w:id="0">
    <w:p w14:paraId="700C4CD8" w14:textId="77777777" w:rsidR="00224598" w:rsidRDefault="00224598" w:rsidP="0013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D3FBA" w14:textId="77777777" w:rsidR="00224598" w:rsidRDefault="00224598" w:rsidP="00135984">
      <w:pPr>
        <w:spacing w:after="0" w:line="240" w:lineRule="auto"/>
      </w:pPr>
      <w:r>
        <w:separator/>
      </w:r>
    </w:p>
  </w:footnote>
  <w:footnote w:type="continuationSeparator" w:id="0">
    <w:p w14:paraId="3395FA98" w14:textId="77777777" w:rsidR="00224598" w:rsidRDefault="00224598" w:rsidP="00135984">
      <w:pPr>
        <w:spacing w:after="0" w:line="240" w:lineRule="auto"/>
      </w:pPr>
      <w:r>
        <w:continuationSeparator/>
      </w:r>
    </w:p>
  </w:footnote>
  <w:footnote w:id="1">
    <w:p w14:paraId="2033B43B" w14:textId="77777777" w:rsidR="00135984" w:rsidRDefault="00135984">
      <w:pPr>
        <w:pStyle w:val="Testonotaapidipagina"/>
      </w:pPr>
      <w:r>
        <w:rPr>
          <w:rStyle w:val="Rimandonotaapidipagina"/>
        </w:rPr>
        <w:footnoteRef/>
      </w:r>
      <w:r>
        <w:t xml:space="preserve"> “Linee guida per i siti web della PA – Vademecum Pubblica Amministrazione e Social Media”, Formez PA 2011 pag. 31</w:t>
      </w:r>
    </w:p>
  </w:footnote>
  <w:footnote w:id="2">
    <w:p w14:paraId="7A95F0DB" w14:textId="77777777" w:rsidR="00423005" w:rsidRDefault="00423005" w:rsidP="00423005">
      <w:pPr>
        <w:pStyle w:val="Testonotaapidipagina"/>
      </w:pPr>
      <w:r>
        <w:rPr>
          <w:rStyle w:val="Rimandonotaapidipagina"/>
        </w:rPr>
        <w:footnoteRef/>
      </w:r>
      <w:r>
        <w:t xml:space="preserve"> “Linee guida per i siti web della PA – Vademecum Pubblica Amministrazione e Social Media”, Formez PA 2011 pag.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2D8"/>
    <w:multiLevelType w:val="hybridMultilevel"/>
    <w:tmpl w:val="FDAC7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A149D1"/>
    <w:multiLevelType w:val="hybridMultilevel"/>
    <w:tmpl w:val="2F589D04"/>
    <w:lvl w:ilvl="0" w:tplc="2ADA4C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D60133"/>
    <w:multiLevelType w:val="hybridMultilevel"/>
    <w:tmpl w:val="0346E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8938DF"/>
    <w:multiLevelType w:val="hybridMultilevel"/>
    <w:tmpl w:val="120CB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E1DE2"/>
    <w:multiLevelType w:val="hybridMultilevel"/>
    <w:tmpl w:val="2CDC6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130DBC"/>
    <w:multiLevelType w:val="hybridMultilevel"/>
    <w:tmpl w:val="F6F4744A"/>
    <w:lvl w:ilvl="0" w:tplc="8C80B48C">
      <w:numFmt w:val="bullet"/>
      <w:lvlText w:val="•"/>
      <w:lvlJc w:val="left"/>
      <w:pPr>
        <w:ind w:left="1068" w:hanging="708"/>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5B7133"/>
    <w:multiLevelType w:val="multilevel"/>
    <w:tmpl w:val="28B6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605DE"/>
    <w:multiLevelType w:val="hybridMultilevel"/>
    <w:tmpl w:val="1A9E98C2"/>
    <w:lvl w:ilvl="0" w:tplc="B736223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9571B5"/>
    <w:multiLevelType w:val="hybridMultilevel"/>
    <w:tmpl w:val="DBF60932"/>
    <w:lvl w:ilvl="0" w:tplc="2ADA4C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CC7C93"/>
    <w:multiLevelType w:val="hybridMultilevel"/>
    <w:tmpl w:val="F042C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8002EE"/>
    <w:multiLevelType w:val="hybridMultilevel"/>
    <w:tmpl w:val="20666542"/>
    <w:lvl w:ilvl="0" w:tplc="8C80B48C">
      <w:numFmt w:val="bullet"/>
      <w:lvlText w:val="•"/>
      <w:lvlJc w:val="left"/>
      <w:pPr>
        <w:ind w:left="1068" w:hanging="708"/>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2A5842"/>
    <w:multiLevelType w:val="hybridMultilevel"/>
    <w:tmpl w:val="2CE24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9B1918"/>
    <w:multiLevelType w:val="multilevel"/>
    <w:tmpl w:val="C03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13EC3"/>
    <w:multiLevelType w:val="hybridMultilevel"/>
    <w:tmpl w:val="F2A67024"/>
    <w:lvl w:ilvl="0" w:tplc="2ADA4C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2A128B"/>
    <w:multiLevelType w:val="hybridMultilevel"/>
    <w:tmpl w:val="15409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10"/>
  </w:num>
  <w:num w:numId="5">
    <w:abstractNumId w:val="3"/>
  </w:num>
  <w:num w:numId="6">
    <w:abstractNumId w:val="1"/>
  </w:num>
  <w:num w:numId="7">
    <w:abstractNumId w:val="13"/>
  </w:num>
  <w:num w:numId="8">
    <w:abstractNumId w:val="8"/>
  </w:num>
  <w:num w:numId="9">
    <w:abstractNumId w:val="7"/>
  </w:num>
  <w:num w:numId="10">
    <w:abstractNumId w:val="12"/>
  </w:num>
  <w:num w:numId="11">
    <w:abstractNumId w:val="9"/>
  </w:num>
  <w:num w:numId="12">
    <w:abstractNumId w:val="0"/>
  </w:num>
  <w:num w:numId="13">
    <w:abstractNumId w:val="4"/>
  </w:num>
  <w:num w:numId="14">
    <w:abstractNumId w:val="11"/>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B4"/>
    <w:rsid w:val="00002E96"/>
    <w:rsid w:val="00101C59"/>
    <w:rsid w:val="00135984"/>
    <w:rsid w:val="00151B2B"/>
    <w:rsid w:val="0021423C"/>
    <w:rsid w:val="00224598"/>
    <w:rsid w:val="0031397D"/>
    <w:rsid w:val="00423005"/>
    <w:rsid w:val="00431917"/>
    <w:rsid w:val="00440B47"/>
    <w:rsid w:val="00477A51"/>
    <w:rsid w:val="00484586"/>
    <w:rsid w:val="004B3CD8"/>
    <w:rsid w:val="004E4E03"/>
    <w:rsid w:val="00532A65"/>
    <w:rsid w:val="00595212"/>
    <w:rsid w:val="00620E00"/>
    <w:rsid w:val="00650016"/>
    <w:rsid w:val="00664E7A"/>
    <w:rsid w:val="006733E4"/>
    <w:rsid w:val="006E1088"/>
    <w:rsid w:val="006E3A63"/>
    <w:rsid w:val="007664E9"/>
    <w:rsid w:val="00902927"/>
    <w:rsid w:val="00937DF0"/>
    <w:rsid w:val="009D4E2A"/>
    <w:rsid w:val="009E3DC4"/>
    <w:rsid w:val="009E4DE5"/>
    <w:rsid w:val="009F3B9E"/>
    <w:rsid w:val="00A74CF2"/>
    <w:rsid w:val="00A770A9"/>
    <w:rsid w:val="00A8409B"/>
    <w:rsid w:val="00AE20A6"/>
    <w:rsid w:val="00B00006"/>
    <w:rsid w:val="00BC3873"/>
    <w:rsid w:val="00C2154F"/>
    <w:rsid w:val="00CF2AEE"/>
    <w:rsid w:val="00D753BB"/>
    <w:rsid w:val="00E355B4"/>
    <w:rsid w:val="00E94779"/>
    <w:rsid w:val="00F10EBE"/>
    <w:rsid w:val="00F32013"/>
    <w:rsid w:val="00F80810"/>
    <w:rsid w:val="00F90B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136D"/>
  <w15:chartTrackingRefBased/>
  <w15:docId w15:val="{717696B9-CC12-4C58-8471-D45C436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55B4"/>
  </w:style>
  <w:style w:type="paragraph" w:styleId="Titolo1">
    <w:name w:val="heading 1"/>
    <w:basedOn w:val="Normale"/>
    <w:next w:val="Normale"/>
    <w:link w:val="Titolo1Carattere"/>
    <w:uiPriority w:val="9"/>
    <w:qFormat/>
    <w:rsid w:val="00C215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1B2B"/>
    <w:pPr>
      <w:ind w:left="720"/>
      <w:contextualSpacing/>
    </w:pPr>
  </w:style>
  <w:style w:type="paragraph" w:styleId="Testonotaapidipagina">
    <w:name w:val="footnote text"/>
    <w:basedOn w:val="Normale"/>
    <w:link w:val="TestonotaapidipaginaCarattere"/>
    <w:uiPriority w:val="99"/>
    <w:semiHidden/>
    <w:unhideWhenUsed/>
    <w:rsid w:val="0013598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5984"/>
    <w:rPr>
      <w:sz w:val="20"/>
      <w:szCs w:val="20"/>
    </w:rPr>
  </w:style>
  <w:style w:type="character" w:styleId="Rimandonotaapidipagina">
    <w:name w:val="footnote reference"/>
    <w:basedOn w:val="Carpredefinitoparagrafo"/>
    <w:uiPriority w:val="99"/>
    <w:semiHidden/>
    <w:unhideWhenUsed/>
    <w:rsid w:val="00135984"/>
    <w:rPr>
      <w:vertAlign w:val="superscript"/>
    </w:rPr>
  </w:style>
  <w:style w:type="character" w:styleId="Collegamentoipertestuale">
    <w:name w:val="Hyperlink"/>
    <w:basedOn w:val="Carpredefinitoparagrafo"/>
    <w:uiPriority w:val="99"/>
    <w:unhideWhenUsed/>
    <w:rsid w:val="009E3DC4"/>
    <w:rPr>
      <w:color w:val="0563C1" w:themeColor="hyperlink"/>
      <w:u w:val="single"/>
    </w:rPr>
  </w:style>
  <w:style w:type="character" w:customStyle="1" w:styleId="UnresolvedMention">
    <w:name w:val="Unresolved Mention"/>
    <w:basedOn w:val="Carpredefinitoparagrafo"/>
    <w:uiPriority w:val="99"/>
    <w:semiHidden/>
    <w:unhideWhenUsed/>
    <w:rsid w:val="009E3DC4"/>
    <w:rPr>
      <w:color w:val="605E5C"/>
      <w:shd w:val="clear" w:color="auto" w:fill="E1DFDD"/>
    </w:rPr>
  </w:style>
  <w:style w:type="character" w:customStyle="1" w:styleId="Titolo1Carattere">
    <w:name w:val="Titolo 1 Carattere"/>
    <w:basedOn w:val="Carpredefinitoparagrafo"/>
    <w:link w:val="Titolo1"/>
    <w:uiPriority w:val="9"/>
    <w:rsid w:val="00C2154F"/>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C2154F"/>
    <w:pPr>
      <w:outlineLvl w:val="9"/>
    </w:pPr>
    <w:rPr>
      <w:lang w:eastAsia="it-IT"/>
    </w:rPr>
  </w:style>
  <w:style w:type="paragraph" w:styleId="Sommario2">
    <w:name w:val="toc 2"/>
    <w:basedOn w:val="Normale"/>
    <w:next w:val="Normale"/>
    <w:autoRedefine/>
    <w:uiPriority w:val="39"/>
    <w:unhideWhenUsed/>
    <w:rsid w:val="00C2154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96625">
      <w:bodyDiv w:val="1"/>
      <w:marLeft w:val="0"/>
      <w:marRight w:val="0"/>
      <w:marTop w:val="0"/>
      <w:marBottom w:val="0"/>
      <w:divBdr>
        <w:top w:val="none" w:sz="0" w:space="0" w:color="auto"/>
        <w:left w:val="none" w:sz="0" w:space="0" w:color="auto"/>
        <w:bottom w:val="none" w:sz="0" w:space="0" w:color="auto"/>
        <w:right w:val="none" w:sz="0" w:space="0" w:color="auto"/>
      </w:divBdr>
    </w:div>
    <w:div w:id="451436067">
      <w:bodyDiv w:val="1"/>
      <w:marLeft w:val="0"/>
      <w:marRight w:val="0"/>
      <w:marTop w:val="0"/>
      <w:marBottom w:val="0"/>
      <w:divBdr>
        <w:top w:val="none" w:sz="0" w:space="0" w:color="auto"/>
        <w:left w:val="none" w:sz="0" w:space="0" w:color="auto"/>
        <w:bottom w:val="none" w:sz="0" w:space="0" w:color="auto"/>
        <w:right w:val="none" w:sz="0" w:space="0" w:color="auto"/>
      </w:divBdr>
    </w:div>
    <w:div w:id="14142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greteria@pec-comunediriomaggior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InfoComuneRiomaggio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5ry2Y0R8WoTib9DLN6YT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comune_riomaggiore/?igshid=YmMyMTA2M2Y%3D" TargetMode="External"/><Relationship Id="rId4" Type="http://schemas.openxmlformats.org/officeDocument/2006/relationships/settings" Target="settings.xml"/><Relationship Id="rId9" Type="http://schemas.openxmlformats.org/officeDocument/2006/relationships/hyperlink" Target="https://www.facebook.com/comune.riomaggiore/" TargetMode="External"/><Relationship Id="rId14" Type="http://schemas.openxmlformats.org/officeDocument/2006/relationships/hyperlink" Target="mailto:urp@comune.riomaggiore.s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47EE-5A4A-4A06-BEF7-72413AB8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1788</Words>
  <Characters>10196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Luca Folegnani</cp:lastModifiedBy>
  <cp:revision>2</cp:revision>
  <dcterms:created xsi:type="dcterms:W3CDTF">2023-02-06T08:44:00Z</dcterms:created>
  <dcterms:modified xsi:type="dcterms:W3CDTF">2023-02-06T08:44:00Z</dcterms:modified>
</cp:coreProperties>
</file>